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4D" w:rsidRDefault="00432C4D">
      <w:pPr>
        <w:spacing w:after="3" w:line="259" w:lineRule="auto"/>
        <w:ind w:left="107" w:right="0" w:hanging="10"/>
        <w:jc w:val="center"/>
      </w:pPr>
      <w:r>
        <w:t xml:space="preserve">Муниципальное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№ 547 </w:t>
      </w: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</w:pPr>
    </w:p>
    <w:p w:rsidR="00432C4D" w:rsidRDefault="00432C4D" w:rsidP="00432C4D">
      <w:pPr>
        <w:spacing w:after="3" w:line="259" w:lineRule="auto"/>
        <w:ind w:left="107" w:right="0" w:hanging="10"/>
        <w:jc w:val="center"/>
      </w:pPr>
      <w:r>
        <w:t xml:space="preserve">ДОПОЛНИТЕЛЬНАЯ ОБЩЕОБРАЗОВАТЕЛЬНАЯ ОБЩЕРАЗВИВАЮЩАЯ ПРОГРАММА РЕЧЕВОЙ НАПРАВЛЕННОСТИ «ГОВОРЯЩИЙ БУМ» ВОЗРАСТ ОБУЧАЮЩИХСЯ 2-4 ГОДА </w:t>
      </w:r>
    </w:p>
    <w:p w:rsidR="007F24CD" w:rsidRDefault="00432C4D" w:rsidP="000C5992">
      <w:pPr>
        <w:spacing w:after="3" w:line="259" w:lineRule="auto"/>
        <w:ind w:left="107" w:right="0" w:hanging="10"/>
        <w:jc w:val="center"/>
        <w:rPr>
          <w:color w:val="FF0000"/>
          <w:sz w:val="20"/>
        </w:rPr>
      </w:pPr>
      <w:r>
        <w:t xml:space="preserve">СРОК РЕАЛЗАЦИИ – 1 год </w:t>
      </w: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0C5992" w:rsidRDefault="000C5992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  <w:rPr>
          <w:color w:val="FF0000"/>
          <w:sz w:val="20"/>
        </w:rPr>
      </w:pPr>
    </w:p>
    <w:p w:rsidR="00432C4D" w:rsidRDefault="00432C4D">
      <w:pPr>
        <w:spacing w:after="85" w:line="259" w:lineRule="auto"/>
        <w:ind w:left="0" w:right="0" w:firstLine="0"/>
        <w:jc w:val="left"/>
      </w:pP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-1" w:firstLine="0"/>
        <w:jc w:val="center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lastRenderedPageBreak/>
        <w:t>СОДЕРЖАНИЕ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0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I</w:t>
      </w:r>
      <w:r w:rsidRPr="000C5992">
        <w:rPr>
          <w:b/>
          <w:color w:val="auto"/>
          <w:sz w:val="24"/>
          <w:szCs w:val="24"/>
          <w:lang w:bidi="ru-RU"/>
        </w:rPr>
        <w:t>. ЦЕЛЕВОЙРАЗДЕЛ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Пояснительная</w:t>
      </w:r>
      <w:r w:rsidR="000C5992" w:rsidRPr="000F01B4">
        <w:rPr>
          <w:spacing w:val="-8"/>
          <w:sz w:val="24"/>
          <w:szCs w:val="24"/>
        </w:rPr>
        <w:t xml:space="preserve"> </w:t>
      </w:r>
      <w:r w:rsidR="000C5992" w:rsidRPr="000F01B4">
        <w:rPr>
          <w:sz w:val="24"/>
          <w:szCs w:val="24"/>
        </w:rPr>
        <w:t>записка…………………………………………………………………….</w:t>
      </w:r>
      <w:r>
        <w:rPr>
          <w:sz w:val="24"/>
          <w:szCs w:val="24"/>
        </w:rPr>
        <w:t>..</w:t>
      </w:r>
      <w:r w:rsidR="000C5992" w:rsidRPr="000F01B4">
        <w:rPr>
          <w:sz w:val="24"/>
          <w:szCs w:val="24"/>
        </w:rPr>
        <w:t>3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tabs>
          <w:tab w:val="left" w:pos="0"/>
          <w:tab w:val="left" w:pos="851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Цель и задачи</w:t>
      </w:r>
      <w:r w:rsidR="000C5992" w:rsidRPr="000F01B4">
        <w:rPr>
          <w:spacing w:val="-9"/>
          <w:sz w:val="24"/>
          <w:szCs w:val="24"/>
        </w:rPr>
        <w:t xml:space="preserve"> </w:t>
      </w:r>
      <w:r w:rsidR="000C5992" w:rsidRPr="000F01B4">
        <w:rPr>
          <w:sz w:val="24"/>
          <w:szCs w:val="24"/>
        </w:rPr>
        <w:t>дополнительной образовательной программы…………………………</w:t>
      </w:r>
      <w:r>
        <w:rPr>
          <w:sz w:val="24"/>
          <w:szCs w:val="24"/>
        </w:rPr>
        <w:t>…</w:t>
      </w:r>
      <w:r w:rsidR="000C5992" w:rsidRPr="000F01B4">
        <w:rPr>
          <w:sz w:val="24"/>
          <w:szCs w:val="24"/>
        </w:rPr>
        <w:t>5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Принципы и подходы в организации образовательного процесса……………………</w:t>
      </w:r>
      <w:r>
        <w:rPr>
          <w:sz w:val="24"/>
          <w:szCs w:val="24"/>
        </w:rPr>
        <w:t>…</w:t>
      </w:r>
      <w:r w:rsidR="000C5992" w:rsidRPr="000F01B4">
        <w:rPr>
          <w:sz w:val="24"/>
          <w:szCs w:val="24"/>
        </w:rPr>
        <w:t>6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Содержание психолого-педагогической работы с детьми (2-4 года)…………………</w:t>
      </w:r>
      <w:r>
        <w:rPr>
          <w:sz w:val="24"/>
          <w:szCs w:val="24"/>
        </w:rPr>
        <w:t>…</w:t>
      </w:r>
      <w:r w:rsidR="000C5992" w:rsidRPr="000F01B4">
        <w:rPr>
          <w:sz w:val="24"/>
          <w:szCs w:val="24"/>
        </w:rPr>
        <w:t xml:space="preserve">7 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Возрастные особенности детей дошкольного</w:t>
      </w:r>
      <w:r w:rsidR="000C5992" w:rsidRPr="000F01B4">
        <w:rPr>
          <w:spacing w:val="-11"/>
          <w:sz w:val="24"/>
          <w:szCs w:val="24"/>
        </w:rPr>
        <w:t xml:space="preserve"> </w:t>
      </w:r>
      <w:r w:rsidR="000C5992" w:rsidRPr="000F01B4">
        <w:rPr>
          <w:sz w:val="24"/>
          <w:szCs w:val="24"/>
        </w:rPr>
        <w:t>возраста…………………………………</w:t>
      </w:r>
      <w:r>
        <w:rPr>
          <w:sz w:val="24"/>
          <w:szCs w:val="24"/>
        </w:rPr>
        <w:t>..</w:t>
      </w:r>
      <w:r w:rsidR="00FE4E1B">
        <w:rPr>
          <w:sz w:val="24"/>
          <w:szCs w:val="24"/>
        </w:rPr>
        <w:t>8</w:t>
      </w:r>
    </w:p>
    <w:p w:rsidR="000C5992" w:rsidRPr="000F01B4" w:rsidRDefault="000F01B4" w:rsidP="000F01B4">
      <w:pPr>
        <w:pStyle w:val="a6"/>
        <w:numPr>
          <w:ilvl w:val="1"/>
          <w:numId w:val="21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Планируемые результаты освоения</w:t>
      </w:r>
      <w:r w:rsidR="000C5992" w:rsidRPr="000F01B4">
        <w:rPr>
          <w:spacing w:val="-13"/>
          <w:sz w:val="24"/>
          <w:szCs w:val="24"/>
        </w:rPr>
        <w:t xml:space="preserve"> </w:t>
      </w:r>
      <w:r w:rsidR="000C5992" w:rsidRPr="000F01B4">
        <w:rPr>
          <w:sz w:val="24"/>
          <w:szCs w:val="24"/>
        </w:rPr>
        <w:t>Программы…………………………………….…</w:t>
      </w:r>
      <w:r w:rsidR="00FE4E1B">
        <w:rPr>
          <w:sz w:val="24"/>
          <w:szCs w:val="24"/>
        </w:rPr>
        <w:t>…9</w:t>
      </w:r>
    </w:p>
    <w:p w:rsidR="000C5992" w:rsidRPr="000C5992" w:rsidRDefault="000C5992" w:rsidP="000F01B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0" w:firstLine="0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II. </w:t>
      </w:r>
      <w:r w:rsidRPr="000C5992">
        <w:rPr>
          <w:b/>
          <w:color w:val="auto"/>
          <w:sz w:val="24"/>
          <w:szCs w:val="24"/>
          <w:lang w:bidi="ru-RU"/>
        </w:rPr>
        <w:t>СОДЕРЖАТЕЛЬНЫЙ РАЗДЕЛ</w:t>
      </w:r>
    </w:p>
    <w:p w:rsidR="000C5992" w:rsidRPr="000F01B4" w:rsidRDefault="000F01B4" w:rsidP="000F01B4">
      <w:pPr>
        <w:pStyle w:val="a6"/>
        <w:numPr>
          <w:ilvl w:val="1"/>
          <w:numId w:val="22"/>
        </w:numPr>
        <w:tabs>
          <w:tab w:val="left" w:pos="0"/>
          <w:tab w:val="left" w:pos="819"/>
        </w:tabs>
        <w:spacing w:before="0" w:line="360" w:lineRule="auto"/>
        <w:ind w:right="17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Учебный план……………………………………………………………………………</w:t>
      </w:r>
      <w:r>
        <w:rPr>
          <w:sz w:val="24"/>
          <w:szCs w:val="24"/>
        </w:rPr>
        <w:t>…</w:t>
      </w:r>
      <w:r w:rsidR="00FE4E1B">
        <w:rPr>
          <w:sz w:val="24"/>
          <w:szCs w:val="24"/>
        </w:rPr>
        <w:t>11</w:t>
      </w:r>
    </w:p>
    <w:p w:rsidR="000C5992" w:rsidRPr="000F01B4" w:rsidRDefault="000F01B4" w:rsidP="000F01B4">
      <w:pPr>
        <w:pStyle w:val="a6"/>
        <w:numPr>
          <w:ilvl w:val="1"/>
          <w:numId w:val="23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Формы, способы, методы и средства реализации</w:t>
      </w:r>
      <w:r w:rsidR="000C5992" w:rsidRPr="000F01B4">
        <w:rPr>
          <w:spacing w:val="-20"/>
          <w:sz w:val="24"/>
          <w:szCs w:val="24"/>
        </w:rPr>
        <w:t xml:space="preserve"> </w:t>
      </w:r>
      <w:r w:rsidR="000C5992" w:rsidRPr="000F01B4">
        <w:rPr>
          <w:sz w:val="24"/>
          <w:szCs w:val="24"/>
        </w:rPr>
        <w:t>Программы……………………….</w:t>
      </w:r>
      <w:r>
        <w:rPr>
          <w:sz w:val="24"/>
          <w:szCs w:val="24"/>
        </w:rPr>
        <w:t>..</w:t>
      </w:r>
      <w:r w:rsidR="00FE4E1B">
        <w:rPr>
          <w:sz w:val="24"/>
          <w:szCs w:val="24"/>
        </w:rPr>
        <w:t>..11</w:t>
      </w:r>
    </w:p>
    <w:p w:rsidR="000C5992" w:rsidRPr="000F01B4" w:rsidRDefault="000F01B4" w:rsidP="000F01B4">
      <w:pPr>
        <w:pStyle w:val="a6"/>
        <w:numPr>
          <w:ilvl w:val="1"/>
          <w:numId w:val="23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Перспективно-тематическое планирование  2- 4 года…………………………………</w:t>
      </w:r>
      <w:r>
        <w:rPr>
          <w:sz w:val="24"/>
          <w:szCs w:val="24"/>
        </w:rPr>
        <w:t>..</w:t>
      </w:r>
      <w:r w:rsidR="00FE4E1B">
        <w:rPr>
          <w:sz w:val="24"/>
          <w:szCs w:val="24"/>
        </w:rPr>
        <w:t>12</w:t>
      </w:r>
    </w:p>
    <w:p w:rsidR="000C5992" w:rsidRPr="000F01B4" w:rsidRDefault="000F01B4" w:rsidP="000F01B4">
      <w:pPr>
        <w:pStyle w:val="a6"/>
        <w:numPr>
          <w:ilvl w:val="1"/>
          <w:numId w:val="23"/>
        </w:numPr>
        <w:tabs>
          <w:tab w:val="left" w:pos="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992" w:rsidRPr="000F01B4">
        <w:rPr>
          <w:sz w:val="24"/>
          <w:szCs w:val="24"/>
        </w:rPr>
        <w:t>Диагностические карты, методы проведения диагностики …………………………</w:t>
      </w:r>
      <w:r>
        <w:rPr>
          <w:sz w:val="24"/>
          <w:szCs w:val="24"/>
        </w:rPr>
        <w:t>…</w:t>
      </w:r>
      <w:r w:rsidR="00FE4E1B">
        <w:rPr>
          <w:sz w:val="24"/>
          <w:szCs w:val="24"/>
        </w:rPr>
        <w:t>.2</w:t>
      </w:r>
      <w:r w:rsidR="000C5992" w:rsidRPr="000F01B4">
        <w:rPr>
          <w:sz w:val="24"/>
          <w:szCs w:val="24"/>
        </w:rPr>
        <w:t>1</w:t>
      </w:r>
    </w:p>
    <w:p w:rsidR="000C5992" w:rsidRPr="000C5992" w:rsidRDefault="000C5992" w:rsidP="000F01B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115" w:firstLine="0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III. </w:t>
      </w:r>
      <w:r w:rsidRPr="000C5992">
        <w:rPr>
          <w:b/>
          <w:color w:val="auto"/>
          <w:sz w:val="24"/>
          <w:szCs w:val="24"/>
          <w:lang w:bidi="ru-RU"/>
        </w:rPr>
        <w:t>ОРГАНИЗАЦИОННЫЙ РАЗДЕЛ</w:t>
      </w:r>
      <w:r w:rsidRPr="000C5992">
        <w:rPr>
          <w:color w:val="auto"/>
          <w:sz w:val="24"/>
          <w:szCs w:val="24"/>
          <w:lang w:bidi="ru-RU"/>
        </w:rPr>
        <w:t xml:space="preserve"> </w:t>
      </w:r>
    </w:p>
    <w:p w:rsidR="000C5992" w:rsidRPr="000F01B4" w:rsidRDefault="000F01B4" w:rsidP="00EE6332">
      <w:pPr>
        <w:tabs>
          <w:tab w:val="left" w:pos="0"/>
        </w:tabs>
        <w:spacing w:after="0"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3.1.  </w:t>
      </w:r>
      <w:r w:rsidR="00EE6332">
        <w:rPr>
          <w:sz w:val="24"/>
          <w:szCs w:val="24"/>
        </w:rPr>
        <w:t xml:space="preserve"> </w:t>
      </w:r>
      <w:r w:rsidRPr="000F01B4">
        <w:rPr>
          <w:sz w:val="24"/>
          <w:szCs w:val="24"/>
        </w:rPr>
        <w:t>Расписание кружка «Говорящий Бум»…………</w:t>
      </w:r>
      <w:r w:rsidR="000C5992" w:rsidRPr="000F01B4">
        <w:rPr>
          <w:sz w:val="24"/>
          <w:szCs w:val="24"/>
        </w:rPr>
        <w:t>…………………………………</w:t>
      </w:r>
      <w:r w:rsidR="00FE4E1B">
        <w:rPr>
          <w:sz w:val="24"/>
          <w:szCs w:val="24"/>
        </w:rPr>
        <w:t>……..22</w:t>
      </w:r>
    </w:p>
    <w:p w:rsidR="000C5992" w:rsidRPr="000F01B4" w:rsidRDefault="000C5992" w:rsidP="00EE6332">
      <w:pPr>
        <w:pStyle w:val="a6"/>
        <w:numPr>
          <w:ilvl w:val="1"/>
          <w:numId w:val="25"/>
        </w:numPr>
        <w:tabs>
          <w:tab w:val="left" w:pos="0"/>
          <w:tab w:val="left" w:pos="949"/>
        </w:tabs>
        <w:spacing w:before="0" w:line="360" w:lineRule="auto"/>
        <w:rPr>
          <w:sz w:val="24"/>
          <w:szCs w:val="24"/>
        </w:rPr>
      </w:pPr>
      <w:r w:rsidRPr="000F01B4">
        <w:rPr>
          <w:bCs/>
          <w:sz w:val="24"/>
          <w:szCs w:val="24"/>
        </w:rPr>
        <w:t>Список нормативных документов и научно-м</w:t>
      </w:r>
      <w:r w:rsidR="00FE4E1B">
        <w:rPr>
          <w:bCs/>
          <w:sz w:val="24"/>
          <w:szCs w:val="24"/>
        </w:rPr>
        <w:t>етодической литературы…………...…22</w:t>
      </w:r>
    </w:p>
    <w:p w:rsidR="000C5992" w:rsidRPr="000F01B4" w:rsidRDefault="000C5992" w:rsidP="00EE6332">
      <w:pPr>
        <w:pStyle w:val="a6"/>
        <w:numPr>
          <w:ilvl w:val="1"/>
          <w:numId w:val="25"/>
        </w:numPr>
        <w:tabs>
          <w:tab w:val="left" w:pos="0"/>
          <w:tab w:val="left" w:pos="949"/>
        </w:tabs>
        <w:spacing w:before="0" w:line="360" w:lineRule="auto"/>
        <w:rPr>
          <w:sz w:val="24"/>
          <w:szCs w:val="24"/>
        </w:rPr>
      </w:pPr>
      <w:r w:rsidRPr="000F01B4">
        <w:rPr>
          <w:bCs/>
          <w:sz w:val="24"/>
          <w:szCs w:val="24"/>
        </w:rPr>
        <w:t>Перечень методических</w:t>
      </w:r>
      <w:r w:rsidR="00FE4E1B">
        <w:rPr>
          <w:bCs/>
          <w:sz w:val="24"/>
          <w:szCs w:val="24"/>
        </w:rPr>
        <w:t xml:space="preserve"> пособий………………………………………………………...23</w:t>
      </w:r>
    </w:p>
    <w:p w:rsidR="000C5992" w:rsidRPr="000C5992" w:rsidRDefault="000C5992" w:rsidP="000C5992">
      <w:pPr>
        <w:tabs>
          <w:tab w:val="left" w:pos="0"/>
        </w:tabs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EE6332" w:rsidRDefault="00EE6332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E4E1B" w:rsidRDefault="00FE4E1B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E4E1B" w:rsidRDefault="00FE4E1B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E4E1B" w:rsidRDefault="00FE4E1B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lastRenderedPageBreak/>
        <w:t>ЦЕЛЕВОЙ</w:t>
      </w:r>
      <w:r w:rsidRPr="000C5992">
        <w:rPr>
          <w:b/>
          <w:bCs/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b/>
          <w:bCs/>
          <w:color w:val="auto"/>
          <w:sz w:val="24"/>
          <w:szCs w:val="24"/>
          <w:lang w:bidi="ru-RU"/>
        </w:rPr>
        <w:t>РАЗДЕЛ</w:t>
      </w:r>
    </w:p>
    <w:p w:rsidR="000C5992" w:rsidRPr="000C5992" w:rsidRDefault="000C5992" w:rsidP="000C5992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center"/>
        <w:outlineLvl w:val="1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Пояснительная записка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Работа по развитию речи детей занимает одно из центральных мест в дошкольной образовательной организации. Это объясняется важностью периода дошкольного детства в речевом становлении</w:t>
      </w:r>
      <w:r w:rsidRPr="000C5992">
        <w:rPr>
          <w:color w:val="auto"/>
          <w:spacing w:val="-9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ребенка.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Значимость речевого развития дошкольников подтверждается и Федеральным государственным образовательным стандартом дошкольного образования (далее – ФГОС ДО), в котором выделена образовательная область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«Речевое развитие». В соответствии с ФГОС ДО речевое развитие детей дошкольного возраста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грамоте.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Стратегия современного обучения родному языку заключается в его направленности не просто на формирование определенных знаний, умений и навыков, а на воспитание и развитие личности ребенка, его теоретического мышления, языковой интуиции и способностей, на овладение культурой речевого общения и поведения.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Состояние развития речи детей дошкольного возраста на современном этапе ученые характеризуют как крайне неудовлетворительное (Т.И.Гризик, Л.Е.Тимощук, О.С.Ушакова и др.) и отмечают необходимость целенаправленно обновления и систематизации речевой работы в дошкольных образовательных организациях. Данное обстоятельство диктует необходимость рассмотрения классического подхода к организации работы по речевому развитию детей дошкольного возраста в условиях реализации ФГОС ДО.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 xml:space="preserve">Без формирования чистой и правильной речи невозможно приобрести навыки общения и учиться строить отношения с окружающим миром. При нормальном развитии овладение звуковым строем языка у дошкольников заканчивается к 2-6 годам. Но иногда в силу ряда </w:t>
      </w:r>
      <w:r w:rsidRPr="000C5992">
        <w:rPr>
          <w:rFonts w:eastAsia="Calibri"/>
          <w:color w:val="auto"/>
          <w:sz w:val="24"/>
          <w:szCs w:val="24"/>
          <w:lang w:eastAsia="en-US"/>
        </w:rPr>
        <w:lastRenderedPageBreak/>
        <w:t>причин этот процесс затягивается. Во второй младшей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 xml:space="preserve">В связи с этим возникает необходимость оказывать помощь детям </w:t>
      </w:r>
      <w:r>
        <w:rPr>
          <w:rFonts w:eastAsia="Calibri"/>
          <w:color w:val="auto"/>
          <w:sz w:val="24"/>
          <w:szCs w:val="24"/>
          <w:lang w:eastAsia="en-US"/>
        </w:rPr>
        <w:t>2-4</w:t>
      </w:r>
      <w:r w:rsidRPr="000C5992">
        <w:rPr>
          <w:rFonts w:eastAsia="Calibri"/>
          <w:color w:val="auto"/>
          <w:sz w:val="24"/>
          <w:szCs w:val="24"/>
          <w:lang w:eastAsia="en-US"/>
        </w:rPr>
        <w:t xml:space="preserve"> лет в форме кружка. Кружковая работа облегчает подготовку к основным НОД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самокоррекции.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Кроме того, для формирования правильной речи очень важно создать оптимальные условия. К ним относятся:</w:t>
      </w:r>
    </w:p>
    <w:p w:rsidR="000C5992" w:rsidRPr="000C5992" w:rsidRDefault="000C5992" w:rsidP="000C5992">
      <w:pPr>
        <w:numPr>
          <w:ilvl w:val="0"/>
          <w:numId w:val="16"/>
        </w:numPr>
        <w:spacing w:after="0" w:line="360" w:lineRule="auto"/>
        <w:ind w:left="0" w:right="0" w:firstLine="709"/>
        <w:jc w:val="left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i/>
          <w:color w:val="auto"/>
          <w:sz w:val="24"/>
          <w:szCs w:val="24"/>
          <w:lang w:eastAsia="en-US"/>
        </w:rPr>
        <w:t>Развитие мелкой моторики кистей и пальцев рук;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Доказано, что уровень развития речи детей находится в прямой зависимости от степени сформированности тонких движений пальцев рук.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0C5992" w:rsidRPr="000C5992" w:rsidRDefault="000C5992" w:rsidP="000C5992">
      <w:pPr>
        <w:numPr>
          <w:ilvl w:val="0"/>
          <w:numId w:val="16"/>
        </w:numPr>
        <w:spacing w:after="0" w:line="360" w:lineRule="auto"/>
        <w:ind w:left="0" w:right="0" w:firstLine="709"/>
        <w:jc w:val="left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i/>
          <w:color w:val="auto"/>
          <w:sz w:val="24"/>
          <w:szCs w:val="24"/>
          <w:lang w:eastAsia="en-US"/>
        </w:rPr>
        <w:t>Формирование правильного речевого дыхания;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Важной составляющей речи является дыхание. Речевое дыхание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нормальный голос и звукообразование, сохраняет плавность и музыкальность речи.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numPr>
          <w:ilvl w:val="0"/>
          <w:numId w:val="16"/>
        </w:numPr>
        <w:spacing w:after="0" w:line="360" w:lineRule="auto"/>
        <w:ind w:left="0" w:right="0" w:firstLine="709"/>
        <w:jc w:val="left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i/>
          <w:color w:val="auto"/>
          <w:sz w:val="24"/>
          <w:szCs w:val="24"/>
          <w:lang w:eastAsia="en-US"/>
        </w:rPr>
        <w:lastRenderedPageBreak/>
        <w:t>Развитие фонематического слуха.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Основой для понимания смысла сказанного является фонематический слух. При несформированности речевого звукоразличения ребенок воспринимает (запоминает, повторяет, пишет) не то, что ему сказали, а то, что он услышал – что-то точно, а что-то очень приблизительно.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0C5992" w:rsidRPr="000C5992" w:rsidRDefault="000C5992" w:rsidP="000C5992">
      <w:pPr>
        <w:widowControl w:val="0"/>
        <w:tabs>
          <w:tab w:val="left" w:pos="2431"/>
          <w:tab w:val="left" w:pos="4137"/>
          <w:tab w:val="left" w:pos="4532"/>
          <w:tab w:val="left" w:pos="6378"/>
          <w:tab w:val="left" w:pos="6765"/>
          <w:tab w:val="left" w:pos="8707"/>
        </w:tabs>
        <w:autoSpaceDE w:val="0"/>
        <w:autoSpaceDN w:val="0"/>
        <w:spacing w:after="0" w:line="360" w:lineRule="auto"/>
        <w:ind w:left="0" w:right="405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Программа</w:t>
      </w:r>
      <w:r w:rsidRPr="000C5992">
        <w:rPr>
          <w:color w:val="auto"/>
          <w:sz w:val="24"/>
          <w:szCs w:val="24"/>
          <w:lang w:bidi="ru-RU"/>
        </w:rPr>
        <w:tab/>
        <w:t>разработана</w:t>
      </w:r>
      <w:r w:rsidRPr="000C5992">
        <w:rPr>
          <w:color w:val="auto"/>
          <w:sz w:val="24"/>
          <w:szCs w:val="24"/>
          <w:lang w:bidi="ru-RU"/>
        </w:rPr>
        <w:tab/>
        <w:t>в</w:t>
      </w:r>
      <w:r w:rsidRPr="000C5992">
        <w:rPr>
          <w:color w:val="auto"/>
          <w:sz w:val="24"/>
          <w:szCs w:val="24"/>
          <w:lang w:bidi="ru-RU"/>
        </w:rPr>
        <w:tab/>
        <w:t>соответствии</w:t>
      </w:r>
      <w:r w:rsidRPr="000C5992">
        <w:rPr>
          <w:color w:val="auto"/>
          <w:sz w:val="24"/>
          <w:szCs w:val="24"/>
          <w:lang w:bidi="ru-RU"/>
        </w:rPr>
        <w:tab/>
        <w:t>с</w:t>
      </w:r>
      <w:r w:rsidRPr="000C5992">
        <w:rPr>
          <w:color w:val="auto"/>
          <w:sz w:val="24"/>
          <w:szCs w:val="24"/>
          <w:lang w:bidi="ru-RU"/>
        </w:rPr>
        <w:tab/>
        <w:t xml:space="preserve">требованиями 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основных </w:t>
      </w:r>
      <w:r w:rsidRPr="000C5992">
        <w:rPr>
          <w:color w:val="auto"/>
          <w:sz w:val="24"/>
          <w:szCs w:val="24"/>
          <w:lang w:bidi="ru-RU"/>
        </w:rPr>
        <w:t>нормативных документов:</w:t>
      </w:r>
    </w:p>
    <w:p w:rsidR="000C5992" w:rsidRPr="000C5992" w:rsidRDefault="000C5992" w:rsidP="000C5992">
      <w:pPr>
        <w:widowControl w:val="0"/>
        <w:numPr>
          <w:ilvl w:val="0"/>
          <w:numId w:val="13"/>
        </w:numPr>
        <w:tabs>
          <w:tab w:val="left" w:pos="688"/>
        </w:tabs>
        <w:autoSpaceDE w:val="0"/>
        <w:autoSpaceDN w:val="0"/>
        <w:spacing w:after="0" w:line="360" w:lineRule="auto"/>
        <w:ind w:left="0" w:right="397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Постановлением Главного санитарного врача Р.Ф. от 15.05.2013 № 26 </w:t>
      </w:r>
      <w:r w:rsidRPr="000C5992">
        <w:rPr>
          <w:color w:val="auto"/>
          <w:spacing w:val="-2"/>
          <w:sz w:val="24"/>
          <w:szCs w:val="24"/>
          <w:lang w:bidi="ru-RU"/>
        </w:rPr>
        <w:t xml:space="preserve">«Об </w:t>
      </w:r>
      <w:r w:rsidRPr="000C5992">
        <w:rPr>
          <w:color w:val="auto"/>
          <w:sz w:val="24"/>
          <w:szCs w:val="24"/>
          <w:lang w:bidi="ru-RU"/>
        </w:rPr>
        <w:t>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C5992" w:rsidRPr="000C5992" w:rsidRDefault="000C5992" w:rsidP="000C5992">
      <w:pPr>
        <w:widowControl w:val="0"/>
        <w:numPr>
          <w:ilvl w:val="0"/>
          <w:numId w:val="13"/>
        </w:numPr>
        <w:tabs>
          <w:tab w:val="left" w:pos="687"/>
          <w:tab w:val="left" w:pos="688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Приказом</w:t>
      </w:r>
      <w:r w:rsidRPr="000C5992">
        <w:rPr>
          <w:color w:val="auto"/>
          <w:spacing w:val="46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Министерства</w:t>
      </w:r>
      <w:r w:rsidRPr="000C5992">
        <w:rPr>
          <w:color w:val="auto"/>
          <w:spacing w:val="46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образования</w:t>
      </w:r>
      <w:r w:rsidRPr="000C5992">
        <w:rPr>
          <w:color w:val="auto"/>
          <w:spacing w:val="45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</w:t>
      </w:r>
      <w:r w:rsidRPr="000C5992">
        <w:rPr>
          <w:color w:val="auto"/>
          <w:spacing w:val="5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науки</w:t>
      </w:r>
      <w:r w:rsidRPr="000C5992">
        <w:rPr>
          <w:color w:val="auto"/>
          <w:spacing w:val="5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Р.Ф.</w:t>
      </w:r>
      <w:r w:rsidRPr="000C5992">
        <w:rPr>
          <w:color w:val="auto"/>
          <w:spacing w:val="48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от</w:t>
      </w:r>
      <w:r w:rsidRPr="000C5992">
        <w:rPr>
          <w:color w:val="auto"/>
          <w:spacing w:val="46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17.10.2013</w:t>
      </w:r>
      <w:r w:rsidRPr="000C5992">
        <w:rPr>
          <w:color w:val="auto"/>
          <w:spacing w:val="5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№</w:t>
      </w:r>
      <w:r w:rsidRPr="000C5992">
        <w:rPr>
          <w:color w:val="auto"/>
          <w:spacing w:val="47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1155</w:t>
      </w:r>
    </w:p>
    <w:p w:rsidR="000C5992" w:rsidRPr="000C5992" w:rsidRDefault="000C5992" w:rsidP="000C5992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right="-52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«Об утверждении федерального государственного образовательного стандарта дошкольного образования (далее – ФГОС ДО).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Срок реализации Программы – 1 год.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</w:p>
    <w:p w:rsidR="000C5992" w:rsidRPr="00EE6332" w:rsidRDefault="000C5992" w:rsidP="00EE6332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0" w:right="0" w:firstLine="709"/>
        <w:jc w:val="center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Цель и задачи дополнительной обра</w:t>
      </w:r>
      <w:r w:rsidR="00EE6332">
        <w:rPr>
          <w:b/>
          <w:color w:val="auto"/>
          <w:sz w:val="24"/>
          <w:szCs w:val="24"/>
          <w:lang w:bidi="ru-RU"/>
        </w:rPr>
        <w:t xml:space="preserve">зовательной программы </w:t>
      </w:r>
      <w:r w:rsidR="00EE6332" w:rsidRPr="00EE6332">
        <w:rPr>
          <w:b/>
          <w:color w:val="auto"/>
          <w:sz w:val="24"/>
          <w:szCs w:val="24"/>
          <w:lang w:bidi="ru-RU"/>
        </w:rPr>
        <w:t>«Говорящий Бум</w:t>
      </w:r>
      <w:r w:rsidRPr="00EE6332">
        <w:rPr>
          <w:b/>
          <w:color w:val="auto"/>
          <w:sz w:val="24"/>
          <w:szCs w:val="24"/>
          <w:lang w:bidi="ru-RU"/>
        </w:rPr>
        <w:t>»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i/>
          <w:color w:val="auto"/>
          <w:sz w:val="24"/>
          <w:szCs w:val="24"/>
          <w:lang w:eastAsia="en-US"/>
        </w:rPr>
        <w:t>Цели и задачи программы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u w:val="single"/>
          <w:lang w:eastAsia="en-US"/>
        </w:rPr>
        <w:t>Цель:</w:t>
      </w:r>
      <w:r w:rsidRPr="000C5992">
        <w:rPr>
          <w:rFonts w:eastAsia="Calibri"/>
          <w:color w:val="auto"/>
          <w:sz w:val="24"/>
          <w:szCs w:val="24"/>
          <w:lang w:eastAsia="en-US"/>
        </w:rPr>
        <w:t xml:space="preserve"> Развитие и совершенствование моторики органов артикуляции и мелкой моторики рук, а также создание оптимальных условий для успешной коррекции </w:t>
      </w:r>
      <w:r w:rsidR="00BD2043">
        <w:rPr>
          <w:rFonts w:eastAsia="Calibri"/>
          <w:color w:val="auto"/>
          <w:sz w:val="24"/>
          <w:szCs w:val="24"/>
          <w:lang w:eastAsia="en-US"/>
        </w:rPr>
        <w:t>звукопроизношения у детей младшего дошкольного возраста</w:t>
      </w:r>
      <w:bookmarkStart w:id="0" w:name="_GoBack"/>
      <w:bookmarkEnd w:id="0"/>
      <w:r w:rsidRPr="000C5992">
        <w:rPr>
          <w:rFonts w:eastAsia="Calibri"/>
          <w:color w:val="auto"/>
          <w:sz w:val="24"/>
          <w:szCs w:val="24"/>
          <w:lang w:eastAsia="en-US"/>
        </w:rPr>
        <w:t>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u w:val="single"/>
          <w:lang w:eastAsia="en-US"/>
        </w:rPr>
      </w:pPr>
      <w:r w:rsidRPr="000C5992">
        <w:rPr>
          <w:rFonts w:eastAsia="Calibri"/>
          <w:color w:val="auto"/>
          <w:sz w:val="24"/>
          <w:szCs w:val="24"/>
          <w:u w:val="single"/>
          <w:lang w:eastAsia="en-US"/>
        </w:rPr>
        <w:t>Задачи: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1. Формировать произвольные, координированные движения органов артикуляции.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2. Укреплять мышцы артикуляционного аппарата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4. Развивать движения кистей и пальцев рук.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5. Способствовать развитию правильного физиологического и речевого дыхания;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6. Развивать фонематические представления и навыки.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 xml:space="preserve">7. </w:t>
      </w:r>
      <w:r w:rsidRPr="000C5992">
        <w:rPr>
          <w:color w:val="auto"/>
          <w:sz w:val="24"/>
          <w:szCs w:val="24"/>
          <w:lang w:bidi="ru-RU"/>
        </w:rPr>
        <w:t>Развивать связную речь (диалогической и монологической</w:t>
      </w:r>
      <w:r w:rsidRPr="000C5992">
        <w:rPr>
          <w:color w:val="auto"/>
          <w:spacing w:val="-1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форм).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color w:val="auto"/>
          <w:sz w:val="24"/>
          <w:szCs w:val="24"/>
          <w:lang w:bidi="ru-RU"/>
        </w:rPr>
        <w:t>8. Воспитание звуковой и лексической культуры</w:t>
      </w:r>
      <w:r w:rsidRPr="000C5992">
        <w:rPr>
          <w:color w:val="auto"/>
          <w:spacing w:val="-4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речи.</w:t>
      </w:r>
    </w:p>
    <w:p w:rsidR="000C5992" w:rsidRPr="000C5992" w:rsidRDefault="000C5992" w:rsidP="000C5992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15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center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 xml:space="preserve"> Принципы и подходы к формированию Программы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5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В основе программы лежит комплексный подход, который направлен на решении разных, но взаимосвязанных задач, охватывающих разные стороны речевого развития (фонетическую, лексическую, грамматическую), и на их основе, на решение главной задачи — развитие связной речи.   Программа основывается на п</w:t>
      </w:r>
      <w:r w:rsidRPr="000C5992">
        <w:rPr>
          <w:b/>
          <w:color w:val="auto"/>
          <w:sz w:val="24"/>
          <w:szCs w:val="24"/>
          <w:lang w:bidi="ru-RU"/>
        </w:rPr>
        <w:t>ринципах</w:t>
      </w:r>
      <w:r w:rsidRPr="000C5992">
        <w:rPr>
          <w:color w:val="auto"/>
          <w:sz w:val="24"/>
          <w:szCs w:val="24"/>
          <w:lang w:bidi="ru-RU"/>
        </w:rPr>
        <w:t>:</w:t>
      </w:r>
    </w:p>
    <w:p w:rsidR="000C5992" w:rsidRPr="000C5992" w:rsidRDefault="000C5992" w:rsidP="000C5992">
      <w:pPr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after="0" w:line="360" w:lineRule="auto"/>
        <w:ind w:left="0" w:right="395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 xml:space="preserve">принцип преемственности, </w:t>
      </w:r>
      <w:r w:rsidRPr="000C5992">
        <w:rPr>
          <w:color w:val="auto"/>
          <w:sz w:val="24"/>
          <w:szCs w:val="24"/>
          <w:lang w:bidi="ru-RU"/>
        </w:rPr>
        <w:t>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усложняется материал внутри каждой задачи, варьируются сочетаемость упражнений, их смена и</w:t>
      </w:r>
      <w:r w:rsidRPr="000C5992">
        <w:rPr>
          <w:color w:val="auto"/>
          <w:spacing w:val="-1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взаимосвязь;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401" w:firstLine="709"/>
        <w:rPr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 xml:space="preserve">- принцип взаимосвязи </w:t>
      </w:r>
      <w:r w:rsidRPr="000C5992">
        <w:rPr>
          <w:color w:val="auto"/>
          <w:sz w:val="24"/>
          <w:szCs w:val="24"/>
          <w:lang w:bidi="ru-RU"/>
        </w:rPr>
        <w:t>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401" w:firstLine="709"/>
        <w:rPr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- принцип наглядности</w:t>
      </w:r>
      <w:r w:rsidRPr="000C5992">
        <w:rPr>
          <w:color w:val="auto"/>
          <w:sz w:val="24"/>
          <w:szCs w:val="24"/>
          <w:lang w:bidi="ru-RU"/>
        </w:rPr>
        <w:t xml:space="preserve"> 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400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- </w:t>
      </w:r>
      <w:r w:rsidRPr="000C5992">
        <w:rPr>
          <w:b/>
          <w:color w:val="auto"/>
          <w:sz w:val="24"/>
          <w:szCs w:val="24"/>
          <w:lang w:bidi="ru-RU"/>
        </w:rPr>
        <w:t xml:space="preserve">принцип доступности </w:t>
      </w:r>
      <w:r w:rsidRPr="000C5992">
        <w:rPr>
          <w:color w:val="auto"/>
          <w:sz w:val="24"/>
          <w:szCs w:val="24"/>
          <w:lang w:bidi="ru-RU"/>
        </w:rPr>
        <w:t>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8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- </w:t>
      </w:r>
      <w:r w:rsidRPr="000C5992">
        <w:rPr>
          <w:b/>
          <w:color w:val="auto"/>
          <w:sz w:val="24"/>
          <w:szCs w:val="24"/>
          <w:lang w:bidi="ru-RU"/>
        </w:rPr>
        <w:t xml:space="preserve">принцип обеспечения активной речевой практики </w:t>
      </w:r>
      <w:r w:rsidRPr="000C5992">
        <w:rPr>
          <w:color w:val="auto"/>
          <w:sz w:val="24"/>
          <w:szCs w:val="24"/>
          <w:lang w:bidi="ru-RU"/>
        </w:rPr>
        <w:t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 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6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Большинство занятий построено по </w:t>
      </w:r>
      <w:r w:rsidRPr="000C5992">
        <w:rPr>
          <w:b/>
          <w:color w:val="auto"/>
          <w:sz w:val="24"/>
          <w:szCs w:val="24"/>
          <w:lang w:bidi="ru-RU"/>
        </w:rPr>
        <w:t>тематическому принципу</w:t>
      </w:r>
      <w:r w:rsidRPr="000C5992">
        <w:rPr>
          <w:color w:val="auto"/>
          <w:sz w:val="24"/>
          <w:szCs w:val="24"/>
          <w:lang w:bidi="ru-RU"/>
        </w:rPr>
        <w:t>, упражнения и высказывания детей начинают, продолжают, и развивать одну тему.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Следует помнить, что соотношение компонентов процесса речевого развития и принципов обучения речи является не абсолютным, а 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</w:t>
      </w:r>
      <w:r w:rsidRPr="000C5992">
        <w:rPr>
          <w:color w:val="auto"/>
          <w:sz w:val="24"/>
          <w:szCs w:val="24"/>
          <w:lang w:bidi="ru-RU"/>
        </w:rPr>
        <w:lastRenderedPageBreak/>
        <w:t>последующим компонентам обучения, подобно тому, как задачи определяют содержание обучения, методы - выбор форм организации</w:t>
      </w:r>
      <w:r w:rsidRPr="000C5992">
        <w:rPr>
          <w:color w:val="auto"/>
          <w:spacing w:val="-9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обучения.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0" w:right="397" w:firstLine="709"/>
        <w:jc w:val="center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Содержание психолого-педагогической работы с детьми (2-4 года)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Формирование словаря.</w:t>
      </w:r>
      <w:r w:rsidRPr="000C5992">
        <w:rPr>
          <w:color w:val="auto"/>
          <w:sz w:val="24"/>
          <w:szCs w:val="24"/>
          <w:lang w:bidi="ru-RU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 Называть части суток (утро, день, вечер, ночь); называть домашних животных и их детенышей, овощи и фрукты.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b/>
          <w:bCs/>
          <w:sz w:val="24"/>
          <w:szCs w:val="24"/>
        </w:rPr>
        <w:t xml:space="preserve">Звуковая культура речи. </w:t>
      </w:r>
      <w:r w:rsidRPr="000C5992">
        <w:rPr>
          <w:sz w:val="24"/>
          <w:szCs w:val="24"/>
        </w:rPr>
        <w:t>Продолжать учить детей внятно произносить в словах гласные (а, у, и, о, э) и некоторые согласные звуки: п — б — т — д — к — г; ф — в; т — с — з — ц. 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b/>
          <w:bCs/>
          <w:sz w:val="24"/>
          <w:szCs w:val="24"/>
        </w:rPr>
        <w:t xml:space="preserve">Грамматический строй речи. </w:t>
      </w:r>
      <w:r w:rsidRPr="000C5992">
        <w:rPr>
          <w:sz w:val="24"/>
          <w:szCs w:val="24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b/>
          <w:bCs/>
          <w:sz w:val="24"/>
          <w:szCs w:val="24"/>
        </w:rPr>
        <w:lastRenderedPageBreak/>
        <w:t xml:space="preserve">Связная речь. </w:t>
      </w:r>
      <w:r w:rsidRPr="000C5992">
        <w:rPr>
          <w:sz w:val="24"/>
          <w:szCs w:val="24"/>
        </w:rPr>
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 «спокойной ночи» (в семье, группе). Помогать доброжелательно общаться друг с другом. Формировать потребность делиться своими впечатлениями с воспитателями и родителями.</w:t>
      </w:r>
    </w:p>
    <w:p w:rsidR="000C5992" w:rsidRPr="000C5992" w:rsidRDefault="000C5992" w:rsidP="00C1091F">
      <w:pPr>
        <w:widowControl w:val="0"/>
        <w:autoSpaceDE w:val="0"/>
        <w:autoSpaceDN w:val="0"/>
        <w:spacing w:after="0" w:line="360" w:lineRule="auto"/>
        <w:ind w:left="0" w:right="0" w:firstLine="0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right="397"/>
        <w:jc w:val="center"/>
        <w:rPr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Возрастные особенности детей дошкольного возраста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sz w:val="24"/>
          <w:szCs w:val="24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sz w:val="24"/>
          <w:szCs w:val="24"/>
        </w:rPr>
        <w:t>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В 2-4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sz w:val="24"/>
          <w:szCs w:val="24"/>
        </w:rPr>
        <w:t xml:space="preserve">Память дошкольника 2-4-х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Ребенок не способен длительное время </w:t>
      </w:r>
      <w:r w:rsidRPr="000C5992">
        <w:rPr>
          <w:sz w:val="24"/>
          <w:szCs w:val="24"/>
        </w:rPr>
        <w:lastRenderedPageBreak/>
        <w:t>удерживать свое внимание на каком-то одном предмете, он быстро переключается с одной деятельности на другую.</w:t>
      </w:r>
    </w:p>
    <w:p w:rsidR="000C5992" w:rsidRPr="000C5992" w:rsidRDefault="000C5992" w:rsidP="000C5992">
      <w:pPr>
        <w:shd w:val="clear" w:color="auto" w:fill="FFFFFF"/>
        <w:spacing w:after="0" w:line="360" w:lineRule="auto"/>
        <w:ind w:left="0" w:right="0" w:firstLine="709"/>
        <w:rPr>
          <w:sz w:val="24"/>
          <w:szCs w:val="24"/>
        </w:rPr>
      </w:pPr>
      <w:r w:rsidRPr="000C5992">
        <w:rPr>
          <w:sz w:val="24"/>
          <w:szCs w:val="24"/>
        </w:rPr>
        <w:t>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115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Ребёнок накапливает определённый запас слов, содержащий все части речи. Основное место в детском словаре занимают глаголы и существительные, обозначающие предметы и объекты ближайшего окружения, их действия и состояние. Активно формируется обобщающая функция слов. 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 и имеет свои особенности. Не все дети умеют согласовывать слова в роде, числе и падеже. Детям четвертого года жизни доступна простая форма диалогической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</w:t>
      </w:r>
      <w:r w:rsidRPr="000C5992">
        <w:rPr>
          <w:color w:val="auto"/>
          <w:spacing w:val="-2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внеситуативной.</w:t>
      </w:r>
    </w:p>
    <w:p w:rsidR="000C5992" w:rsidRPr="000C5992" w:rsidRDefault="000C5992" w:rsidP="00EE6332">
      <w:pPr>
        <w:widowControl w:val="0"/>
        <w:autoSpaceDE w:val="0"/>
        <w:autoSpaceDN w:val="0"/>
        <w:spacing w:after="0" w:line="360" w:lineRule="auto"/>
        <w:ind w:left="0" w:right="115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right="115"/>
        <w:jc w:val="center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t>Планируемые результаты освоения</w:t>
      </w:r>
      <w:r w:rsidRPr="000C5992">
        <w:rPr>
          <w:b/>
          <w:bCs/>
          <w:color w:val="auto"/>
          <w:spacing w:val="-8"/>
          <w:sz w:val="24"/>
          <w:szCs w:val="24"/>
          <w:lang w:bidi="ru-RU"/>
        </w:rPr>
        <w:t xml:space="preserve"> </w:t>
      </w:r>
      <w:r w:rsidRPr="000C5992">
        <w:rPr>
          <w:b/>
          <w:bCs/>
          <w:color w:val="auto"/>
          <w:sz w:val="24"/>
          <w:szCs w:val="24"/>
          <w:lang w:bidi="ru-RU"/>
        </w:rPr>
        <w:t>Программы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В соответствии с ФГОС ДО речевое развитие дошкольников предполагает достижение целевых ориентиров: овладение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формирование звуковой аналитико-синтетической активности как предпосылки обучения грамоте, развитие звуковой и интонационной культуры, фонематического слуха. К концу дошкольного возраста ребёнок достаточно хорошо владеет устной речью. У ребёнка складываются предпосылки к овладению</w:t>
      </w:r>
      <w:r w:rsidRPr="000C5992">
        <w:rPr>
          <w:color w:val="auto"/>
          <w:spacing w:val="-7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грамотности.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•</w:t>
      </w:r>
      <w:r w:rsidRPr="000C5992">
        <w:rPr>
          <w:rFonts w:eastAsia="Calibri"/>
          <w:color w:val="auto"/>
          <w:sz w:val="24"/>
          <w:szCs w:val="24"/>
          <w:lang w:eastAsia="en-US"/>
        </w:rPr>
        <w:tab/>
        <w:t>В конце цикла занятий у детей должна выработаться четкая, точная, координированная работа артикуляционного аппарата (губ, языка, нижней челюсти, мягкого нѐба, щѐк);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lastRenderedPageBreak/>
        <w:t>•</w:t>
      </w:r>
      <w:r w:rsidRPr="000C5992">
        <w:rPr>
          <w:rFonts w:eastAsia="Calibri"/>
          <w:color w:val="auto"/>
          <w:sz w:val="24"/>
          <w:szCs w:val="24"/>
          <w:lang w:eastAsia="en-US"/>
        </w:rPr>
        <w:tab/>
        <w:t>Выработка точных и четких движений кистей и пальцев рук;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•</w:t>
      </w:r>
      <w:r w:rsidRPr="000C5992">
        <w:rPr>
          <w:rFonts w:eastAsia="Calibri"/>
          <w:color w:val="auto"/>
          <w:sz w:val="24"/>
          <w:szCs w:val="24"/>
          <w:lang w:eastAsia="en-US"/>
        </w:rPr>
        <w:tab/>
        <w:t>Сформированность правильного физиологического и речевого дыхания;</w:t>
      </w:r>
    </w:p>
    <w:p w:rsidR="000C5992" w:rsidRPr="000C5992" w:rsidRDefault="000C5992" w:rsidP="000C5992">
      <w:pPr>
        <w:spacing w:after="0" w:line="36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•</w:t>
      </w:r>
      <w:r w:rsidRPr="000C5992">
        <w:rPr>
          <w:rFonts w:eastAsia="Calibri"/>
          <w:color w:val="auto"/>
          <w:sz w:val="24"/>
          <w:szCs w:val="24"/>
          <w:lang w:eastAsia="en-US"/>
        </w:rPr>
        <w:tab/>
        <w:t>Сформированность фонематических процессов.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-52" w:firstLine="709"/>
        <w:jc w:val="center"/>
        <w:rPr>
          <w:b/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-52" w:firstLine="709"/>
        <w:jc w:val="center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Дети в возрасте (2-4 года)</w:t>
      </w: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0C5992">
        <w:rPr>
          <w:color w:val="auto"/>
          <w:sz w:val="24"/>
          <w:szCs w:val="24"/>
        </w:rPr>
        <w:t>-Рассматривает сюжетные картинки.</w:t>
      </w: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0C5992">
        <w:rPr>
          <w:color w:val="auto"/>
          <w:sz w:val="24"/>
          <w:szCs w:val="24"/>
        </w:rPr>
        <w:t xml:space="preserve">-Отвечает на разнообразные вопросы взрослого, касающегося ближайшего окружения. </w:t>
      </w: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0C5992">
        <w:rPr>
          <w:color w:val="auto"/>
          <w:sz w:val="24"/>
          <w:szCs w:val="24"/>
        </w:rPr>
        <w:t>-Использует все части речи, простые нераспространенные предложения и предложения с однородными членами.</w:t>
      </w: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0C5992">
        <w:rPr>
          <w:color w:val="auto"/>
          <w:sz w:val="24"/>
          <w:szCs w:val="24"/>
        </w:rPr>
        <w:t>-Пересказывает содержание произведения с опорой на рисунки в книге, на вопросы воспитателя.</w:t>
      </w:r>
    </w:p>
    <w:p w:rsidR="000C5992" w:rsidRDefault="000C599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0C5992">
        <w:rPr>
          <w:color w:val="auto"/>
          <w:sz w:val="24"/>
          <w:szCs w:val="24"/>
        </w:rPr>
        <w:t>-Называет произведение (в произвольном изложении), прослушав отрывок из него. -Может прочитать наизусть небольшое стихотворение при помощи взрослого.</w:t>
      </w: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E6332" w:rsidRDefault="00EE633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E6332" w:rsidRDefault="00EE633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E6332" w:rsidRDefault="00EE6332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1091F" w:rsidRPr="000C5992" w:rsidRDefault="00C1091F" w:rsidP="000C5992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0C5992" w:rsidRPr="000C5992" w:rsidRDefault="000C5992" w:rsidP="000C5992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lastRenderedPageBreak/>
        <w:t>СОДЕРЖАТЕЛЬНЫЙ</w:t>
      </w:r>
      <w:r w:rsidRPr="000C5992">
        <w:rPr>
          <w:b/>
          <w:bCs/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b/>
          <w:bCs/>
          <w:color w:val="auto"/>
          <w:sz w:val="24"/>
          <w:szCs w:val="24"/>
          <w:lang w:bidi="ru-RU"/>
        </w:rPr>
        <w:t>РАЗДЕЛ</w:t>
      </w:r>
    </w:p>
    <w:p w:rsidR="000C5992" w:rsidRPr="000C5992" w:rsidRDefault="000C5992" w:rsidP="000C5992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t>Учебный план</w:t>
      </w:r>
    </w:p>
    <w:p w:rsidR="000C5992" w:rsidRPr="000C5992" w:rsidRDefault="000C5992" w:rsidP="000C5992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709" w:right="0" w:firstLine="0"/>
        <w:jc w:val="right"/>
        <w:outlineLvl w:val="1"/>
        <w:rPr>
          <w:b/>
          <w:bCs/>
          <w:color w:val="auto"/>
          <w:sz w:val="24"/>
          <w:szCs w:val="24"/>
          <w:lang w:bidi="ru-RU"/>
        </w:rPr>
      </w:pPr>
    </w:p>
    <w:tbl>
      <w:tblPr>
        <w:tblStyle w:val="112"/>
        <w:tblW w:w="6888" w:type="dxa"/>
        <w:jc w:val="center"/>
        <w:tblLook w:val="04A0" w:firstRow="1" w:lastRow="0" w:firstColumn="1" w:lastColumn="0" w:noHBand="0" w:noVBand="1"/>
      </w:tblPr>
      <w:tblGrid>
        <w:gridCol w:w="3338"/>
        <w:gridCol w:w="3550"/>
      </w:tblGrid>
      <w:tr w:rsidR="00C1091F" w:rsidRPr="000C5992" w:rsidTr="00C1091F">
        <w:trPr>
          <w:jc w:val="center"/>
        </w:trPr>
        <w:tc>
          <w:tcPr>
            <w:tcW w:w="3338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>Объём (часов/минут)</w:t>
            </w:r>
          </w:p>
        </w:tc>
        <w:tc>
          <w:tcPr>
            <w:tcW w:w="3550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>2-4 лет</w:t>
            </w:r>
          </w:p>
        </w:tc>
      </w:tr>
      <w:tr w:rsidR="00C1091F" w:rsidRPr="000C5992" w:rsidTr="00C1091F">
        <w:trPr>
          <w:jc w:val="center"/>
        </w:trPr>
        <w:tc>
          <w:tcPr>
            <w:tcW w:w="3338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>Длительность занятий</w:t>
            </w:r>
          </w:p>
        </w:tc>
        <w:tc>
          <w:tcPr>
            <w:tcW w:w="3550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>10/15 мин</w:t>
            </w:r>
          </w:p>
        </w:tc>
      </w:tr>
      <w:tr w:rsidR="00C1091F" w:rsidRPr="000C5992" w:rsidTr="00C1091F">
        <w:trPr>
          <w:jc w:val="center"/>
        </w:trPr>
        <w:tc>
          <w:tcPr>
            <w:tcW w:w="3338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>Итого в год</w:t>
            </w:r>
          </w:p>
        </w:tc>
        <w:tc>
          <w:tcPr>
            <w:tcW w:w="3550" w:type="dxa"/>
          </w:tcPr>
          <w:p w:rsidR="00C1091F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</w:tr>
    </w:tbl>
    <w:p w:rsidR="000C5992" w:rsidRPr="000C5992" w:rsidRDefault="000C5992" w:rsidP="000C5992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709" w:right="0" w:firstLine="0"/>
        <w:outlineLvl w:val="1"/>
        <w:rPr>
          <w:bCs/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1069" w:right="0" w:firstLine="0"/>
        <w:outlineLvl w:val="1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t>Формы, способы, методы и средства реализации Программы Методы, используемые для реализации</w:t>
      </w:r>
      <w:r w:rsidRPr="000C5992">
        <w:rPr>
          <w:b/>
          <w:bCs/>
          <w:color w:val="auto"/>
          <w:spacing w:val="-4"/>
          <w:sz w:val="24"/>
          <w:szCs w:val="24"/>
          <w:lang w:bidi="ru-RU"/>
        </w:rPr>
        <w:t xml:space="preserve"> </w:t>
      </w:r>
      <w:r w:rsidRPr="000C5992">
        <w:rPr>
          <w:b/>
          <w:bCs/>
          <w:color w:val="auto"/>
          <w:sz w:val="24"/>
          <w:szCs w:val="24"/>
          <w:lang w:bidi="ru-RU"/>
        </w:rPr>
        <w:t>Программы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Наглядные.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Словесные.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Практические.</w:t>
      </w:r>
    </w:p>
    <w:p w:rsidR="000C5992" w:rsidRPr="000C5992" w:rsidRDefault="000C5992" w:rsidP="000C5992">
      <w:pPr>
        <w:widowControl w:val="0"/>
        <w:tabs>
          <w:tab w:val="left" w:pos="881"/>
          <w:tab w:val="left" w:pos="882"/>
          <w:tab w:val="left" w:pos="3394"/>
          <w:tab w:val="left" w:pos="5375"/>
          <w:tab w:val="left" w:pos="8337"/>
          <w:tab w:val="left" w:pos="8529"/>
        </w:tabs>
        <w:autoSpaceDE w:val="0"/>
        <w:autoSpaceDN w:val="0"/>
        <w:spacing w:after="0" w:line="360" w:lineRule="auto"/>
        <w:ind w:left="0" w:right="397" w:firstLine="709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-     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Наглядность: </w:t>
      </w:r>
      <w:r w:rsidRPr="000C5992">
        <w:rPr>
          <w:color w:val="auto"/>
          <w:sz w:val="24"/>
          <w:szCs w:val="24"/>
          <w:lang w:bidi="ru-RU"/>
        </w:rPr>
        <w:t>рассматривание игрушек и картин, рассказывание по</w:t>
      </w:r>
      <w:r w:rsidRPr="000C5992">
        <w:rPr>
          <w:color w:val="auto"/>
          <w:spacing w:val="-2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игрушкам</w:t>
      </w:r>
      <w:r w:rsidRPr="000C5992">
        <w:rPr>
          <w:color w:val="auto"/>
          <w:spacing w:val="-3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 картинам).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Чтение и рассказывание художественных</w:t>
      </w:r>
      <w:r w:rsidRPr="000C5992">
        <w:rPr>
          <w:color w:val="auto"/>
          <w:spacing w:val="-10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произведений.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Заучивание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наизусть.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Пересказ.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Обобщающая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беседа.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Рассказывание без опоры на наглядный</w:t>
      </w:r>
      <w:r w:rsidRPr="000C5992">
        <w:rPr>
          <w:color w:val="auto"/>
          <w:spacing w:val="-1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материал.</w:t>
      </w:r>
    </w:p>
    <w:p w:rsidR="000C5992" w:rsidRPr="000C5992" w:rsidRDefault="000C5992" w:rsidP="000C5992">
      <w:pPr>
        <w:widowControl w:val="0"/>
        <w:tabs>
          <w:tab w:val="left" w:pos="572"/>
          <w:tab w:val="left" w:pos="573"/>
          <w:tab w:val="left" w:pos="2604"/>
          <w:tab w:val="left" w:pos="3487"/>
          <w:tab w:val="left" w:pos="6126"/>
          <w:tab w:val="left" w:pos="8110"/>
        </w:tabs>
        <w:autoSpaceDE w:val="0"/>
        <w:autoSpaceDN w:val="0"/>
        <w:spacing w:after="0" w:line="360" w:lineRule="auto"/>
        <w:ind w:left="0" w:right="401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-     Дидактические</w:t>
      </w:r>
      <w:r w:rsidRPr="000C5992">
        <w:rPr>
          <w:color w:val="auto"/>
          <w:sz w:val="24"/>
          <w:szCs w:val="24"/>
          <w:lang w:bidi="ru-RU"/>
        </w:rPr>
        <w:tab/>
        <w:t>игры.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t>Приемы, используемые для реализации Программы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Словесные.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Речевой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образец.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Повторное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проговаривание.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Объяснение.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Указание.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Оценка детской</w:t>
      </w:r>
      <w:r w:rsidRPr="000C5992">
        <w:rPr>
          <w:color w:val="auto"/>
          <w:spacing w:val="-4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речи.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Вопрос.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Наглядные.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Показ иллюстративного материала.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622"/>
          <w:tab w:val="left" w:pos="623"/>
          <w:tab w:val="left" w:pos="1603"/>
          <w:tab w:val="left" w:pos="3186"/>
          <w:tab w:val="left" w:pos="4395"/>
          <w:tab w:val="left" w:pos="6194"/>
          <w:tab w:val="left" w:pos="6899"/>
          <w:tab w:val="left" w:pos="8304"/>
        </w:tabs>
        <w:autoSpaceDE w:val="0"/>
        <w:autoSpaceDN w:val="0"/>
        <w:spacing w:after="0" w:line="360" w:lineRule="auto"/>
        <w:ind w:left="0" w:right="399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Показ положения органов артикуляции при обучении 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правильному </w:t>
      </w:r>
      <w:r w:rsidRPr="000C5992">
        <w:rPr>
          <w:color w:val="auto"/>
          <w:sz w:val="24"/>
          <w:szCs w:val="24"/>
          <w:lang w:bidi="ru-RU"/>
        </w:rPr>
        <w:t>звукопроизношению.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lastRenderedPageBreak/>
        <w:t>Игровые.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Игровое сюжетно-событийное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развертывание.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Игровые проблемно-практические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ситуации.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Игра-драматизация с акцентом на эмоциональное</w:t>
      </w:r>
      <w:r w:rsidRPr="000C5992">
        <w:rPr>
          <w:color w:val="auto"/>
          <w:spacing w:val="-3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переживание.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Имитационно-моделирующие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игры.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Ролевые обучающие</w:t>
      </w:r>
      <w:r w:rsidRPr="000C5992">
        <w:rPr>
          <w:color w:val="auto"/>
          <w:spacing w:val="-3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игры.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Дидактические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игры.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  <w:sectPr w:rsidR="000C5992" w:rsidRPr="000C5992" w:rsidSect="000C5992">
          <w:footerReference w:type="default" r:id="rId7"/>
          <w:footerReference w:type="first" r:id="rId8"/>
          <w:pgSz w:w="11900" w:h="16840"/>
          <w:pgMar w:top="1040" w:right="991" w:bottom="820" w:left="1180" w:header="0" w:footer="55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titlePg/>
          <w:docGrid w:linePitch="299"/>
        </w:sectPr>
      </w:pPr>
    </w:p>
    <w:p w:rsidR="000C5992" w:rsidRPr="000C5992" w:rsidRDefault="000C5992" w:rsidP="000C5992">
      <w:pPr>
        <w:widowControl w:val="0"/>
        <w:tabs>
          <w:tab w:val="left" w:pos="1985"/>
        </w:tabs>
        <w:autoSpaceDE w:val="0"/>
        <w:autoSpaceDN w:val="0"/>
        <w:spacing w:after="0" w:line="360" w:lineRule="auto"/>
        <w:ind w:left="0" w:right="0" w:firstLine="709"/>
        <w:jc w:val="left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lastRenderedPageBreak/>
        <w:t>Формы реализации Программы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- подгупповые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b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Средства реализации программы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  <w:sectPr w:rsidR="000C5992" w:rsidRPr="000C5992" w:rsidSect="000C5992">
          <w:type w:val="continuous"/>
          <w:pgSz w:w="11900" w:h="16840"/>
          <w:pgMar w:top="1260" w:right="991" w:bottom="740" w:left="11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2"/>
        </w:sectPr>
      </w:pP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lastRenderedPageBreak/>
        <w:t>Общение взрослых и</w:t>
      </w:r>
      <w:r w:rsidRPr="000C5992">
        <w:rPr>
          <w:color w:val="auto"/>
          <w:spacing w:val="-3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детей.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Культурная языковая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среда.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Обучение родной речи на</w:t>
      </w:r>
      <w:r w:rsidRPr="000C5992">
        <w:rPr>
          <w:color w:val="auto"/>
          <w:spacing w:val="-4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занятиях.</w:t>
      </w:r>
    </w:p>
    <w:p w:rsidR="000C5992" w:rsidRPr="000C5992" w:rsidRDefault="000C5992" w:rsidP="000C5992">
      <w:pPr>
        <w:widowControl w:val="0"/>
        <w:numPr>
          <w:ilvl w:val="0"/>
          <w:numId w:val="10"/>
        </w:numPr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Художественная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литература.</w:t>
      </w:r>
    </w:p>
    <w:p w:rsidR="000C5992" w:rsidRPr="000C5992" w:rsidRDefault="000C5992" w:rsidP="000C5992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tabs>
          <w:tab w:val="left" w:pos="424"/>
        </w:tabs>
        <w:autoSpaceDE w:val="0"/>
        <w:autoSpaceDN w:val="0"/>
        <w:spacing w:after="0" w:line="360" w:lineRule="auto"/>
        <w:ind w:left="0" w:right="0" w:firstLine="0"/>
        <w:jc w:val="center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color w:val="auto"/>
          <w:sz w:val="24"/>
          <w:szCs w:val="24"/>
          <w:lang w:bidi="ru-RU"/>
        </w:rPr>
        <w:t>Перспективно-тематическое планирование</w:t>
      </w:r>
      <w:r w:rsidRPr="000C5992">
        <w:rPr>
          <w:b/>
          <w:bCs/>
          <w:color w:val="auto"/>
          <w:sz w:val="24"/>
          <w:szCs w:val="24"/>
          <w:lang w:bidi="ru-RU"/>
        </w:rPr>
        <w:t xml:space="preserve"> 2-4 года</w:t>
      </w:r>
    </w:p>
    <w:p w:rsidR="000C5992" w:rsidRPr="000C5992" w:rsidRDefault="000C5992" w:rsidP="000C5992">
      <w:pPr>
        <w:spacing w:after="0" w:line="360" w:lineRule="auto"/>
        <w:ind w:left="0" w:righ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686"/>
        <w:gridCol w:w="5067"/>
      </w:tblGrid>
      <w:tr w:rsidR="000C5992" w:rsidRPr="000C5992" w:rsidTr="000C5992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Месяц/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Тема/Цель: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Методы и приёмы:</w:t>
            </w:r>
          </w:p>
        </w:tc>
      </w:tr>
      <w:tr w:rsidR="000C5992" w:rsidRPr="000C5992" w:rsidTr="000C599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Тема:</w:t>
            </w:r>
            <w:r w:rsidRPr="000C5992">
              <w:rPr>
                <w:sz w:val="24"/>
                <w:szCs w:val="24"/>
              </w:rPr>
              <w:t xml:space="preserve"> «Знакомство с органами артикуляционного аппарата».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Формировать элементарное представление детей об органах артикуляции</w:t>
            </w:r>
            <w:r w:rsidRPr="000C5992">
              <w:rPr>
                <w:sz w:val="24"/>
                <w:szCs w:val="24"/>
              </w:rPr>
              <w:t>: рот, зубы, губы, язык и нёбо. Знакомство с основными движениями языка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1. «Сказка о весёлом язычке»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2. Упр. на мелкую моторику «Кольцо», «Ушки», «Рожки», «Ножки шагают», «Очки».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«Согрей ладошки».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0C5992">
              <w:rPr>
                <w:color w:val="auto"/>
                <w:sz w:val="24"/>
                <w:szCs w:val="24"/>
              </w:rPr>
              <w:t xml:space="preserve">4. Физкультминутка: «Вверх рука и вниз рука»,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color w:val="auto"/>
                <w:sz w:val="24"/>
                <w:szCs w:val="24"/>
              </w:rPr>
              <w:t>5. Развитие фонематического слуха: «Повтори звук».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Выработка длительного выдоха».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Цель:</w:t>
            </w:r>
            <w:r w:rsidRPr="000C5992">
              <w:rPr>
                <w:sz w:val="24"/>
                <w:szCs w:val="24"/>
              </w:rPr>
              <w:t xml:space="preserve"> Добиваться длительного, непрерывного выдоха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 </w:t>
            </w:r>
            <w:r w:rsidRPr="000C5992">
              <w:rPr>
                <w:sz w:val="24"/>
                <w:szCs w:val="24"/>
              </w:rPr>
              <w:t>Артик. упр. для губ и языка с картинками («Улыбка», «Дудочка», «Заборчик»)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2.  Су-джок терапия (мелкая моторика): «Моя семья»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Этот пальчик дедушка, этот пальчик бабушка, этот пальчик папочка, этот пальчик мамочка, этот пальчик я, вот и вся наша семья.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 игра: «Подуй на листик»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4. </w:t>
            </w:r>
            <w:r w:rsidRPr="000C5992">
              <w:rPr>
                <w:color w:val="auto"/>
                <w:sz w:val="24"/>
                <w:szCs w:val="24"/>
              </w:rPr>
              <w:t xml:space="preserve">Физкультминутка: «Вверх рука и вниз рука»,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color w:val="auto"/>
                <w:sz w:val="24"/>
                <w:szCs w:val="24"/>
              </w:rPr>
              <w:t>5. Развитие фонематического слуха: «Послушаем звуки вокруг нас».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 xml:space="preserve">Подготовка движений органов артикуляционного аппарата, необходимых  для </w:t>
            </w:r>
            <w:r w:rsidRPr="000C5992">
              <w:rPr>
                <w:sz w:val="24"/>
                <w:szCs w:val="24"/>
              </w:rPr>
              <w:lastRenderedPageBreak/>
              <w:t>правильного произношения звука (А)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Цель: «</w:t>
            </w:r>
            <w:r w:rsidRPr="000C5992">
              <w:rPr>
                <w:sz w:val="24"/>
                <w:szCs w:val="24"/>
              </w:rPr>
              <w:t>Добиваться умения спокойно открывать рот и удерживать его в таком положении несколько секунд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1. Артикуляционное упражнение «Окошко». </w:t>
            </w:r>
            <w:r w:rsidRPr="000C5992">
              <w:rPr>
                <w:sz w:val="24"/>
                <w:szCs w:val="24"/>
              </w:rPr>
              <w:t>Игра «Кормление птенцов».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2. Су-джок терапия (мелкая моторика): «Домашние птицы» Есть у курицы цыплёнок, у </w:t>
            </w:r>
            <w:r w:rsidRPr="000C5992">
              <w:rPr>
                <w:sz w:val="24"/>
                <w:szCs w:val="24"/>
              </w:rPr>
              <w:lastRenderedPageBreak/>
              <w:t>гусыни есть гусёнок, у индюшки - индюшонок, а у утки есть утёнок. У каждой мамы малыши, все красивы, хороши.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«Малыш плачет». Вдох носом, на выдохе ртом пропеваем звук (А)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(А)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Физкультминутка: </w:t>
            </w:r>
            <w:r w:rsidRPr="000C5992">
              <w:rPr>
                <w:color w:val="auto"/>
                <w:sz w:val="24"/>
                <w:szCs w:val="24"/>
              </w:rPr>
              <w:t>«Вверх рука и вниз рука»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color w:val="auto"/>
                <w:sz w:val="24"/>
                <w:szCs w:val="24"/>
              </w:rPr>
              <w:t xml:space="preserve">5. Развитие фонематического слуха: </w:t>
            </w:r>
            <w:r w:rsidRPr="000C5992">
              <w:rPr>
                <w:sz w:val="24"/>
                <w:szCs w:val="24"/>
              </w:rPr>
              <w:t>Упр. «Кто как кричит?» голоса домашних птиц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</w:t>
            </w:r>
            <w:r w:rsidRPr="000C5992">
              <w:rPr>
                <w:sz w:val="24"/>
                <w:szCs w:val="24"/>
              </w:rPr>
              <w:t>Воспитание чёткого произношения звука (А) в словах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(А) в словах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 Артикуляционное упражнение </w:t>
            </w:r>
            <w:r w:rsidRPr="000C5992">
              <w:rPr>
                <w:sz w:val="24"/>
                <w:szCs w:val="24"/>
              </w:rPr>
              <w:t>«Вкусное варенье», «Оближем губки».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2. Су-джок терапия (мелкая моторика): «Вот стоит чудесный сад: сливы, яблоки и груши. Для нашего Ванюши».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Игра «Успокой куклу» (А-А-А)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(А)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Физкультминутка: </w:t>
            </w:r>
            <w:r w:rsidRPr="000C5992">
              <w:rPr>
                <w:color w:val="auto"/>
                <w:sz w:val="24"/>
                <w:szCs w:val="24"/>
              </w:rPr>
              <w:t>«Выросли деревья в поле».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color w:val="auto"/>
                <w:sz w:val="24"/>
                <w:szCs w:val="24"/>
              </w:rPr>
              <w:t>5. Развитие фонематического слуха: «</w:t>
            </w:r>
            <w:r w:rsidRPr="000C5992">
              <w:rPr>
                <w:sz w:val="24"/>
                <w:szCs w:val="24"/>
              </w:rPr>
              <w:t>Громко-тихо»</w:t>
            </w:r>
            <w:r w:rsidRPr="000C5992">
              <w:rPr>
                <w:color w:val="auto"/>
                <w:sz w:val="24"/>
                <w:szCs w:val="24"/>
              </w:rPr>
              <w:t xml:space="preserve"> </w:t>
            </w:r>
            <w:r w:rsidRPr="000C5992">
              <w:rPr>
                <w:sz w:val="24"/>
                <w:szCs w:val="24"/>
              </w:rPr>
              <w:t>(Кукла плачет)</w:t>
            </w:r>
          </w:p>
        </w:tc>
      </w:tr>
      <w:tr w:rsidR="000C5992" w:rsidRPr="000C5992" w:rsidTr="000C599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«Звукоподражание. Кто как кричит»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</w:t>
            </w:r>
            <w:r w:rsidRPr="000C5992">
              <w:rPr>
                <w:sz w:val="24"/>
                <w:szCs w:val="24"/>
              </w:rPr>
              <w:t>: Развивать речевой слух и речевую активность детей.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Артикуляционное упражнение «Лошадка»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«Ёжик» (Я мячом круги катаю, взад-вперед его гоняю. Им поглажу я ладошку, будто я сметаю крошку. И сожму его немножко, как сжимает лапу кошка. Каждым пальцем мяч прижму и другой рукой начну).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Упр. «Котенок» (вдох носом, на выдохе ртом пропеваем - мяу), упр. «Сдуй карандаш».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5.</w:t>
            </w:r>
            <w:r w:rsidRPr="000C5992">
              <w:rPr>
                <w:color w:val="auto"/>
                <w:sz w:val="24"/>
                <w:szCs w:val="24"/>
              </w:rPr>
              <w:t xml:space="preserve"> Развитие фонематического слуха: </w:t>
            </w:r>
            <w:r w:rsidRPr="000C5992">
              <w:rPr>
                <w:sz w:val="24"/>
                <w:szCs w:val="24"/>
              </w:rPr>
              <w:t>Упр. «Кто как кричит» (домашние животные).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Тема:</w:t>
            </w:r>
            <w:r w:rsidRPr="000C5992">
              <w:rPr>
                <w:sz w:val="24"/>
                <w:szCs w:val="24"/>
              </w:rPr>
              <w:t xml:space="preserve"> 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(У)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Добиваться умения вытягивать губы вперёд трубочкой.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«Трубочка», «Хоботок».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«Ёжик» (Я мячом круги катаю, взад-вперед его гоняю. Им поглажу я ладошку, будто я сметаю крошку. И сожму его немножко, как сжимает лапу кошка. Каждым пальцем мяч прижму и другой рукой начну).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0C5992">
              <w:rPr>
                <w:sz w:val="24"/>
                <w:szCs w:val="24"/>
              </w:rPr>
              <w:t>Развитие дыхания. Вдох носом, на выдохе губы трубочкой и дуем на лепесточки цветка.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(У)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</w:t>
            </w:r>
            <w:r w:rsidRPr="000C5992">
              <w:rPr>
                <w:color w:val="auto"/>
                <w:sz w:val="24"/>
                <w:szCs w:val="24"/>
              </w:rPr>
              <w:t xml:space="preserve"> Развитие фонематического слуха: «</w:t>
            </w:r>
            <w:r w:rsidRPr="000C5992">
              <w:rPr>
                <w:sz w:val="24"/>
                <w:szCs w:val="24"/>
              </w:rPr>
              <w:t>Высоко – низко». (У-у-у) -поёт медведь и (у-у-у) поёт птичка.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Добиваться длительного произнесения звука (У)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Артикуляционное упражнение «Поезд».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«Моя семья»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Этот пальчик дедушка, этот пальчик бабушка, этот пальчик папочка, этот пальчик мамочка, этот пальчик я, вот и вся наша семья.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0C5992">
              <w:rPr>
                <w:sz w:val="24"/>
                <w:szCs w:val="24"/>
              </w:rPr>
              <w:t xml:space="preserve"> Развитие дыхания. Упражнение «Ладошки греем», дуем на ладошки губы вытянуты.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(У)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 xml:space="preserve">5. </w:t>
            </w:r>
            <w:r w:rsidRPr="000C5992">
              <w:rPr>
                <w:color w:val="auto"/>
                <w:sz w:val="24"/>
                <w:szCs w:val="24"/>
              </w:rPr>
              <w:t xml:space="preserve">Развитие фонематического слуха: </w:t>
            </w:r>
            <w:r w:rsidRPr="000C5992">
              <w:rPr>
                <w:sz w:val="24"/>
                <w:szCs w:val="24"/>
              </w:rPr>
              <w:t>«Повтори звук»</w:t>
            </w:r>
          </w:p>
        </w:tc>
      </w:tr>
      <w:tr w:rsidR="000C5992" w:rsidRPr="000C5992" w:rsidTr="000C59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 </w:t>
            </w: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(И)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 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Воспитывать у детей умение растягивать губы в улыбке, показывая верхние и нижние передние зубы.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«Заборчик».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«Посуда». Посуду моет наш Антошка, моет вилку, чашку, ложку, вымыл блюдце и стакан и закрыл покрепче кран.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дыхания. Упражнение «Сдуй салфетку со стола».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(И)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 xml:space="preserve">5. </w:t>
            </w:r>
            <w:r w:rsidRPr="000C5992">
              <w:rPr>
                <w:color w:val="auto"/>
                <w:sz w:val="24"/>
                <w:szCs w:val="24"/>
              </w:rPr>
              <w:t>Развитие фонематического слуха: «Повтори звуковой ряд».</w:t>
            </w:r>
          </w:p>
        </w:tc>
      </w:tr>
      <w:tr w:rsidR="000C5992" w:rsidRPr="000C5992" w:rsidTr="000C5992">
        <w:trPr>
          <w:cantSplit/>
          <w:trHeight w:val="2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«Закрепление произношения звука (И).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C5992">
              <w:rPr>
                <w:sz w:val="24"/>
                <w:szCs w:val="24"/>
              </w:rPr>
              <w:t>Добиваться длительного произнесения звука (И)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 – трубочка – заборчик».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«Ёжик» (Я мячом круги катаю, взад-вперед его гоняю. Им поглажу я ладошку, будто я сметаю крошку. И сожму его немножко, как сжимает лапу кошка. Каждым пальцем мяч прижму и другой рукой начну).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</w:t>
            </w:r>
            <w:r w:rsidRPr="000C5992">
              <w:rPr>
                <w:sz w:val="24"/>
                <w:szCs w:val="24"/>
              </w:rPr>
              <w:t xml:space="preserve"> «Дует ветер» Сильный и слабый (на листочек).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(И)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«Кто как кричит» (домашние животные) с усложнением (мама и детёныш).</w:t>
            </w:r>
          </w:p>
        </w:tc>
      </w:tr>
      <w:tr w:rsidR="000C5992" w:rsidRPr="000C5992" w:rsidTr="000C5992">
        <w:trPr>
          <w:cantSplit/>
          <w:trHeight w:val="30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(О)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C5992">
              <w:rPr>
                <w:sz w:val="24"/>
                <w:szCs w:val="24"/>
              </w:rPr>
              <w:t>Формировать умение детей выдвигать губы вперёд, округляя их.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Артикуляционное упражнение «Окошечко», «Бублик».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 xml:space="preserve">Су-джок терапия (мелкая моторика): «Ёжик»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«Сдуй снежинку с ладони».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(О)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 xml:space="preserve">5. </w:t>
            </w:r>
            <w:r w:rsidRPr="000C5992">
              <w:rPr>
                <w:color w:val="auto"/>
                <w:sz w:val="24"/>
                <w:szCs w:val="24"/>
              </w:rPr>
              <w:t>Развитие фонематического слуха: «Повтори звуковой ряд».</w:t>
            </w:r>
          </w:p>
        </w:tc>
      </w:tr>
      <w:tr w:rsidR="000C5992" w:rsidRPr="000C5992" w:rsidTr="000C5992">
        <w:trPr>
          <w:cantSplit/>
          <w:trHeight w:val="2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(О).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Добиваться чёткого произношения звука (О)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«Улыбка-трубочка», «Заборчик – окошечко».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моторика).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«Загони мяч в ворота».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(О)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различение неречевых звуков.</w:t>
            </w:r>
          </w:p>
        </w:tc>
      </w:tr>
      <w:tr w:rsidR="000C5992" w:rsidRPr="000C5992" w:rsidTr="000C5992">
        <w:trPr>
          <w:cantSplit/>
          <w:trHeight w:val="2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(М)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Цель:</w:t>
            </w:r>
            <w:r w:rsidRPr="000C5992">
              <w:rPr>
                <w:sz w:val="24"/>
                <w:szCs w:val="24"/>
              </w:rPr>
              <w:t xml:space="preserve"> Научить детей спокойно смыкать губы и удерживать их в таком положении.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 – трубочка-  заборчик», «Сомкнем губки»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«Ёлочка». Перед нами ёлочка, шишечки иголочки, шарики, фонарики, звёздочки и свечки зайки, человечки.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«Сдуй снежинку с ладони».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(М)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 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Развитие фонематического слуха: Различение звучания музыкальных инструментов.</w:t>
            </w:r>
          </w:p>
        </w:tc>
      </w:tr>
      <w:tr w:rsidR="000C5992" w:rsidRPr="000C5992" w:rsidTr="000C5992">
        <w:trPr>
          <w:cantSplit/>
          <w:trHeight w:val="39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(М).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Добиваться чёткого произношения звука (М)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«Качели», «Часики».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«Прогулка». 1,2,3,4,5, выли мы во двор гулять, бабу снежную лепили птичек крошками кормили. С горки мы потом катались, а ещё в снегу валялись, все в снегу дамой пришли, съели суп и спать легли.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«Фокус».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(М)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«Повтори звуковой ряд»</w:t>
            </w:r>
          </w:p>
        </w:tc>
      </w:tr>
      <w:tr w:rsidR="000C5992" w:rsidRPr="000C5992" w:rsidTr="000C5992">
        <w:trPr>
          <w:cantSplit/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(П)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Научить детей без напряжения смыкать губы и удерживать их в таком положении.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«Заборчик», «Качели», «Часики».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«Сдуй снежок через трубочку».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(П)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 «Снеговик».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«Повтори слог».</w:t>
            </w:r>
          </w:p>
        </w:tc>
      </w:tr>
      <w:tr w:rsidR="000C5992" w:rsidRPr="000C5992" w:rsidTr="000C5992">
        <w:trPr>
          <w:cantSplit/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(П).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Учить детей чётко произносить слова со звуком (П).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«Шарик», «Вкусное варенье».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  <w:r w:rsidRPr="000C5992">
              <w:rPr>
                <w:sz w:val="24"/>
                <w:szCs w:val="24"/>
              </w:rPr>
              <w:t xml:space="preserve"> Су-джок терапия (мелкая моторика):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«Задуем свечи на торте».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Pr="000C5992">
              <w:rPr>
                <w:sz w:val="24"/>
                <w:szCs w:val="24"/>
              </w:rPr>
              <w:t>Автоматизация звука (П)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Физкультминутка «На горке».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Развитие фонематического слуха: «Повтори слог».</w:t>
            </w:r>
          </w:p>
        </w:tc>
      </w:tr>
      <w:tr w:rsidR="000C5992" w:rsidRPr="000C5992" w:rsidTr="000C5992">
        <w:trPr>
          <w:cantSplit/>
          <w:trHeight w:val="1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(Б)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C5992">
              <w:rPr>
                <w:sz w:val="24"/>
                <w:szCs w:val="24"/>
              </w:rPr>
              <w:t>Учить детей спокойно смыкать губы и удерживать их в таком положении.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«Блинчик», «Месим тесто».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«Дракончик»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Pr="000C5992">
              <w:rPr>
                <w:sz w:val="24"/>
                <w:szCs w:val="24"/>
              </w:rPr>
              <w:t>Игровые упражнения на выработку изолированного произношения звука (Б)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Развитие фонематического слуха: «Повтори слоги».</w:t>
            </w:r>
          </w:p>
        </w:tc>
      </w:tr>
      <w:tr w:rsidR="000C5992" w:rsidRPr="000C5992" w:rsidTr="000C5992">
        <w:trPr>
          <w:cantSplit/>
          <w:trHeight w:val="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(Б).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(Б) в словах.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«Шарик», «Вкусное варенье».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  <w:r w:rsidRPr="000C5992">
              <w:rPr>
                <w:sz w:val="24"/>
                <w:szCs w:val="24"/>
              </w:rPr>
              <w:t xml:space="preserve"> Су-джок терапия (мелкая моторика): «Пальчик, пальчик, где ты был? С этим братцем в лес ходил, с этим братцем щи варил, с этим братцем кашу ел. С этим братцем песни пел».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Произнесение на одном выдохе сочетания из двух звуков (Би).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Автоматизация звука (Б) в словах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«Узнай по голосу». «Мы немного порезвились, по местам все разместились. Ты загадку отгадай: Кто позвал тебя, узнай».</w:t>
            </w:r>
          </w:p>
        </w:tc>
      </w:tr>
      <w:tr w:rsidR="000C5992" w:rsidRPr="000C5992" w:rsidTr="000C5992">
        <w:trPr>
          <w:cantSplit/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аппарата, необходимых  для правильного произношения звука (Ф)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Учить детей показывать верхние зубы, приподнимая верхнюю губу.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«Блинчик», «Месим тесто».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2.</w:t>
            </w:r>
            <w:r w:rsidRPr="000C5992">
              <w:rPr>
                <w:sz w:val="24"/>
                <w:szCs w:val="24"/>
              </w:rPr>
              <w:t xml:space="preserve"> Су-джок терапия (мелкая моторика): «Пальчик, пальчик, где ты был? С этим братцем в лес ходил, с этим братцем щи варил, с этим братцем кашу ел. С этим братцем песни пел».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Развитие дыхания: </w:t>
            </w:r>
            <w:r w:rsidRPr="000C5992">
              <w:rPr>
                <w:sz w:val="24"/>
                <w:szCs w:val="24"/>
              </w:rPr>
              <w:t>Произнесение на одном выдохе слога ФА.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Игровые упражнения на выработку изолированного произношения звука (Ф)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«Хлопни в ладоши, когда услышишь звук (А)»</w:t>
            </w:r>
          </w:p>
        </w:tc>
      </w:tr>
      <w:tr w:rsidR="000C5992" w:rsidRPr="000C5992" w:rsidTr="000C5992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(Ф)».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(Ф) в словах , названиях игрушек.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«Шарик», «Вкусное варенье», «Накажем непослушный язычок».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Су-джок терапия (мелкая моторика): «Ходит бродит вдоль дорожек добрый и колючий ёжик».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Произнесение на одном выдохе слогов (фа-фо - фу-фы).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4. Автоматизация звука (Ф) в словах и предложениях.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«Повтори слоги».</w:t>
            </w:r>
          </w:p>
        </w:tc>
      </w:tr>
      <w:tr w:rsidR="000C5992" w:rsidRPr="000C5992" w:rsidTr="000C5992">
        <w:trPr>
          <w:cantSplit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  для формирования правильного произношения звука (В)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Учить детей приподнимать верхнюю губу, показывая передние зубы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«Почистим зубки», «Киска сердится»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0C5992">
              <w:rPr>
                <w:sz w:val="24"/>
                <w:szCs w:val="24"/>
              </w:rPr>
              <w:t>Массаж ладошек шестигранным карандашом. «Ходит бродит вдоль дорожек добрый и колючий ёжик».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«Задуем свечу»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 xml:space="preserve">4. Отработка звука (В) изолированно, в слогах, словах.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«Хлопни в ладоши, когда услышишь звук (О)</w:t>
            </w:r>
          </w:p>
        </w:tc>
      </w:tr>
      <w:tr w:rsidR="000C5992" w:rsidRPr="000C5992" w:rsidTr="000C5992">
        <w:trPr>
          <w:cantSplit/>
          <w:trHeight w:val="36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(В)».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(В) в словах и предложениях.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«Почистим зубки», «Киска сердится»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 xml:space="preserve">(мелкая моторика): «Дождик»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3. Развитие дыхания: Упр. «Теплый ветерок» Тёплый воздух выдыхай, свои ручки согревай.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Отработка звука (В) в словах и предложениях (У нашего Ванечки маленькие валенки).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«Угадай, кто идёт» (вук барабана - медведь-, металлафона - мышка).</w:t>
            </w:r>
          </w:p>
        </w:tc>
      </w:tr>
      <w:tr w:rsidR="000C5992" w:rsidRPr="000C5992" w:rsidTr="000C5992">
        <w:trPr>
          <w:cantSplit/>
          <w:trHeight w:val="2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«Дифференциация звуков В-Ф в словах и предложениях».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Цель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и различении звуков (В-Ф) в речи.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«Часики», «Киска сердится».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«Моя семья»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Этот пальчик дедушка, этот пальчик бабушка, этот пальчик папочка, этот пальчик мамочка, этот пальчик я, вот и вся наша семья.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</w:t>
            </w:r>
            <w:r w:rsidRPr="000C5992">
              <w:rPr>
                <w:sz w:val="24"/>
                <w:szCs w:val="24"/>
              </w:rPr>
              <w:t>Громко-тихо». Громкое звучание металлофона птички летают, тихое приседают.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Отработка различения звуков (В-Ф) в словах и предложениях. Пересказ рассказа «Ёж».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 xml:space="preserve"> 5. Развитие фонематического слуха: «Поймай звук». «Хлопни в ладоши, когда услышишь звук (У)».</w:t>
            </w:r>
          </w:p>
        </w:tc>
      </w:tr>
      <w:tr w:rsidR="000C5992" w:rsidRPr="000C5992" w:rsidTr="000C5992">
        <w:trPr>
          <w:cantSplit/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  для формирования правильного произношения звука (Т)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</w:t>
            </w:r>
            <w:r w:rsidRPr="000C5992">
              <w:rPr>
                <w:sz w:val="24"/>
                <w:szCs w:val="24"/>
              </w:rPr>
              <w:t>: научить детей поднимать широкий передний край языка наверх.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упражения «Улыбка», «Трубочка», «Заборчик», «Почистим верхние зубки».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«Моя семья»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Этот пальчик дедушка, этот пальчик бабушка, этот пальчик папочка, этот пальчик мамочка, этот пальчик я, вот и вся наша семья.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Развитие дыхания: </w:t>
            </w:r>
            <w:r w:rsidRPr="000C5992">
              <w:rPr>
                <w:sz w:val="24"/>
                <w:szCs w:val="24"/>
              </w:rPr>
              <w:t>«Шарик». Вдох — надуваем животик, выдох сдуваем животик.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Отработка изолированного произношения звука (Т), в слогах, словах.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«Повтори за мной» дети отстукивают ритмический рисунок.</w:t>
            </w:r>
          </w:p>
        </w:tc>
      </w:tr>
      <w:tr w:rsidR="000C5992" w:rsidRPr="000C5992" w:rsidTr="000C5992">
        <w:trPr>
          <w:cantSplit/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(Т)».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(Т) в словах и предложениях.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«Вкусное варенье», «Чистим верхние зубки».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«Ёжик» (Я мячом круги катаю, взад-вперед его гоняю. Им поглажу я ладошку, будто я сметаю крошку. И сожму его немножко, как сжимает лапу кошка. Каждым пальцем мяч прижму и другой рукой начну).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«Сдуй цветок с ладони».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Отработка произношения звука (Т) в словах, чистоговорках и предложениях.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Развитие фонематического слуха: «Охотник». «Хлопни, когда услышишь звук (Т)» (среди других звуков, слогов).</w:t>
            </w:r>
          </w:p>
        </w:tc>
      </w:tr>
      <w:tr w:rsidR="000C5992" w:rsidRPr="000C5992" w:rsidTr="000C5992">
        <w:trPr>
          <w:cantSplit/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  для формирования правильного произношения звука (Д)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</w:t>
            </w:r>
            <w:r w:rsidRPr="000C5992">
              <w:rPr>
                <w:sz w:val="24"/>
                <w:szCs w:val="24"/>
              </w:rPr>
              <w:t>: Добиться умения поднимать язык за верхние зубы и присасывать передний край языка к нёбу.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«Лошадка», «Барабан».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«Ёжик» (Я мячом круги катаю, взад-вперед его гоняю. Им поглажу я ладошку, будто я сметаю крошку. И сожму его немножко, как сжимает лапу кошка. Каждым пальцем мяч прижму и другой рукой начну).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Развитие дыхания: </w:t>
            </w:r>
            <w:r w:rsidRPr="000C5992">
              <w:rPr>
                <w:sz w:val="24"/>
                <w:szCs w:val="24"/>
              </w:rPr>
              <w:t>«Чей кораблик уплывёт дальше».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4. Отработка изолированного произношения звука (Д), в слогах, словах («Дятел» дятел дерево долбит, дятел клювом дуб долбит. На весь лес он стучит д-д-д»)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определение неречевых звуков.</w:t>
            </w:r>
          </w:p>
        </w:tc>
      </w:tr>
      <w:tr w:rsidR="000C5992" w:rsidRPr="000C5992" w:rsidTr="000C5992">
        <w:trPr>
          <w:cantSplit/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(Д)».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(Д) в словах и предложениях.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«Лошадка», «Барабан».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Развитие дыхания: </w:t>
            </w:r>
            <w:r w:rsidRPr="000C5992">
              <w:rPr>
                <w:sz w:val="24"/>
                <w:szCs w:val="24"/>
              </w:rPr>
              <w:t>«Играем на дудочке» (ротовой выдох «ду-ду-ду»).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Отработка произношения звука (Т) в словах, чистоговорках и предложениях.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5. Развитие фонематического слуха: </w:t>
            </w:r>
            <w:r w:rsidRPr="000C5992">
              <w:rPr>
                <w:sz w:val="24"/>
                <w:szCs w:val="24"/>
              </w:rPr>
              <w:t>«Хлопни в ладоши, когда услышишь звук (д) среди других звуков».</w:t>
            </w:r>
          </w:p>
        </w:tc>
      </w:tr>
      <w:tr w:rsidR="000C5992" w:rsidRPr="000C5992" w:rsidTr="000C5992">
        <w:trPr>
          <w:cantSplit/>
          <w:trHeight w:val="2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0C5992">
              <w:rPr>
                <w:sz w:val="24"/>
                <w:szCs w:val="24"/>
              </w:rPr>
              <w:t>Подготовка движений органов артикуляционного аппарата  для формирования правильного произношения звука (К)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b/>
                <w:sz w:val="24"/>
                <w:szCs w:val="24"/>
              </w:rPr>
              <w:t>Цель</w:t>
            </w:r>
            <w:r w:rsidRPr="000C5992">
              <w:rPr>
                <w:sz w:val="24"/>
                <w:szCs w:val="24"/>
              </w:rPr>
              <w:t>: Добиваться от каждого ребёнка умения выгибать спинку языка при опущенном вниз кончике языка.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«Горка», «Киска сердится».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Выполнение массажных движений в соответствии с предложенным текстом.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3. Развитие дыхания: «Колобок».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Pr="000C5992">
              <w:rPr>
                <w:sz w:val="24"/>
                <w:szCs w:val="24"/>
              </w:rPr>
              <w:t>Отработка изолированного произношения звука (К), в слогах, словах.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sz w:val="24"/>
                <w:szCs w:val="24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>5. Развитие фонематического слуха: «Поймай звук». «Хлопни в ладоши, когда услышишь звук (И)».</w:t>
            </w:r>
          </w:p>
        </w:tc>
      </w:tr>
      <w:tr w:rsidR="000C5992" w:rsidRPr="000C5992" w:rsidTr="000C5992">
        <w:trPr>
          <w:cantSplit/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: «Закрепление произношения звука (К)».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Цель: </w:t>
            </w:r>
            <w:r w:rsidRPr="000C5992">
              <w:rPr>
                <w:sz w:val="24"/>
                <w:szCs w:val="24"/>
              </w:rPr>
              <w:t>Упражнять детей в правильном произношении звука (К) в словах и предложениях.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1. Артикуляционные упражнения «Улыбка», «Трубочка», «Заборчик», «Горка», «Киска сердится».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Су-джок терапия </w:t>
            </w:r>
            <w:r w:rsidRPr="000C5992">
              <w:rPr>
                <w:sz w:val="24"/>
                <w:szCs w:val="24"/>
              </w:rPr>
              <w:t>(мелкая моторика): «Пальчик, пальчик, где ты был? С этим братцем в лес ходил, с этим братцем щи варил, с этим братцем кашу ел. С этим братцем песни пел».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Развитие дыхания: </w:t>
            </w:r>
            <w:r w:rsidRPr="000C5992">
              <w:rPr>
                <w:sz w:val="24"/>
                <w:szCs w:val="24"/>
              </w:rPr>
              <w:t>Вдохни аромат цветов (вдох носом, на выдохе – А-а-а-х).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sz w:val="24"/>
                <w:szCs w:val="24"/>
              </w:rPr>
              <w:t xml:space="preserve">4. </w:t>
            </w: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Отработка произношения звука (К) в словах, чистоговорках и предложениях. 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Физкультминутка.</w:t>
            </w: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5. Развитие фонематического слуха: повторить слоговой ряд.</w:t>
            </w:r>
          </w:p>
        </w:tc>
      </w:tr>
      <w:tr w:rsidR="000C5992" w:rsidRPr="000C5992" w:rsidTr="000C5992">
        <w:trPr>
          <w:cantSplit/>
          <w:trHeight w:val="1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C5992" w:rsidRPr="000C5992" w:rsidRDefault="000C5992" w:rsidP="000C599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Итоговая диагностика детей. Анализ результатов диагностики.</w:t>
            </w:r>
          </w:p>
        </w:tc>
      </w:tr>
    </w:tbl>
    <w:p w:rsidR="000C5992" w:rsidRPr="000C5992" w:rsidRDefault="000C5992" w:rsidP="000C5992">
      <w:pPr>
        <w:spacing w:after="0" w:line="240" w:lineRule="auto"/>
        <w:ind w:left="0" w:righ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240" w:lineRule="auto"/>
        <w:ind w:left="0" w:righ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1091F" w:rsidRPr="000C5992" w:rsidRDefault="00C1091F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numPr>
          <w:ilvl w:val="1"/>
          <w:numId w:val="11"/>
        </w:numPr>
        <w:spacing w:after="0" w:line="360" w:lineRule="auto"/>
        <w:ind w:left="567" w:right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color w:val="auto"/>
          <w:sz w:val="24"/>
          <w:szCs w:val="24"/>
          <w:lang w:eastAsia="en-US"/>
        </w:rPr>
        <w:lastRenderedPageBreak/>
        <w:t>Диагностические карты, методы проведения диагностики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9"/>
        <w:gridCol w:w="2390"/>
        <w:gridCol w:w="833"/>
        <w:gridCol w:w="834"/>
        <w:gridCol w:w="834"/>
        <w:gridCol w:w="834"/>
        <w:gridCol w:w="833"/>
        <w:gridCol w:w="834"/>
        <w:gridCol w:w="834"/>
        <w:gridCol w:w="834"/>
      </w:tblGrid>
      <w:tr w:rsidR="000C5992" w:rsidRPr="000C5992" w:rsidTr="000C5992">
        <w:trPr>
          <w:cantSplit/>
          <w:trHeight w:val="2261"/>
        </w:trPr>
        <w:tc>
          <w:tcPr>
            <w:tcW w:w="666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465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Ф.И. ребёнка</w:t>
            </w:r>
          </w:p>
        </w:tc>
        <w:tc>
          <w:tcPr>
            <w:tcW w:w="851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Состояние общей моторики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Состояние мелкой моторики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Состояние артикуляционной моторики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Фонематические восприятие</w:t>
            </w:r>
          </w:p>
        </w:tc>
        <w:tc>
          <w:tcPr>
            <w:tcW w:w="851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Звукопроизношение (звуки раннего онтогенеза)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Состояние активного словаря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Связная речь</w:t>
            </w:r>
          </w:p>
        </w:tc>
        <w:tc>
          <w:tcPr>
            <w:tcW w:w="852" w:type="dxa"/>
            <w:textDirection w:val="btLr"/>
            <w:vAlign w:val="center"/>
          </w:tcPr>
          <w:p w:rsidR="000C5992" w:rsidRPr="000C5992" w:rsidRDefault="000C5992" w:rsidP="000C5992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Уровень развития</w:t>
            </w:r>
          </w:p>
        </w:tc>
      </w:tr>
      <w:tr w:rsidR="000C5992" w:rsidRPr="000C5992" w:rsidTr="000C5992">
        <w:tc>
          <w:tcPr>
            <w:tcW w:w="666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0C5992" w:rsidRPr="000C5992" w:rsidTr="000C5992">
        <w:tc>
          <w:tcPr>
            <w:tcW w:w="666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0C5992" w:rsidRPr="000C5992" w:rsidTr="000C5992">
        <w:tc>
          <w:tcPr>
            <w:tcW w:w="666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0C5992" w:rsidRPr="000C5992" w:rsidTr="000C5992">
        <w:tc>
          <w:tcPr>
            <w:tcW w:w="666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b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color w:val="auto"/>
          <w:sz w:val="24"/>
          <w:szCs w:val="24"/>
          <w:lang w:eastAsia="en-US"/>
        </w:rPr>
        <w:t>Условные обозначения диагностических параметров: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3 – норма (нарушений нет), ребенок выполняет задание правильно, самостоятельно;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2 – незначительные отклонения от нормы (не грубое нарушение), ребёнок выполняет задание с помощью взрослого;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 xml:space="preserve">1 – значительное отклонение от нормы (грубое нарушение), ребёнок не может выполнить задание. 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color w:val="auto"/>
          <w:sz w:val="24"/>
          <w:szCs w:val="24"/>
          <w:lang w:eastAsia="en-US"/>
        </w:rPr>
        <w:t>Результаты диагностики уровня развития детей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91"/>
        <w:gridCol w:w="2193"/>
        <w:gridCol w:w="1479"/>
        <w:gridCol w:w="2077"/>
        <w:gridCol w:w="1479"/>
      </w:tblGrid>
      <w:tr w:rsidR="000C5992" w:rsidRPr="000C5992" w:rsidTr="000C5992">
        <w:tc>
          <w:tcPr>
            <w:tcW w:w="2534" w:type="dxa"/>
            <w:vMerge w:val="restart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3811" w:type="dxa"/>
            <w:gridSpan w:val="2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Начало года</w:t>
            </w:r>
          </w:p>
        </w:tc>
        <w:tc>
          <w:tcPr>
            <w:tcW w:w="3686" w:type="dxa"/>
            <w:gridSpan w:val="2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Конец года</w:t>
            </w:r>
          </w:p>
        </w:tc>
      </w:tr>
      <w:tr w:rsidR="000C5992" w:rsidRPr="000C5992" w:rsidTr="000C5992">
        <w:tc>
          <w:tcPr>
            <w:tcW w:w="2534" w:type="dxa"/>
            <w:vMerge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559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559" w:type="dxa"/>
            <w:vAlign w:val="center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%</w:t>
            </w:r>
          </w:p>
        </w:tc>
      </w:tr>
      <w:tr w:rsidR="000C5992" w:rsidRPr="000C5992" w:rsidTr="000C5992">
        <w:tc>
          <w:tcPr>
            <w:tcW w:w="2534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 xml:space="preserve">Норма </w:t>
            </w:r>
          </w:p>
        </w:tc>
        <w:tc>
          <w:tcPr>
            <w:tcW w:w="22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0C5992" w:rsidRPr="000C5992" w:rsidTr="000C5992">
        <w:tc>
          <w:tcPr>
            <w:tcW w:w="2534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Незначительные отклонения от нормы</w:t>
            </w:r>
          </w:p>
        </w:tc>
        <w:tc>
          <w:tcPr>
            <w:tcW w:w="22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0C5992" w:rsidRPr="000C5992" w:rsidTr="000C5992">
        <w:tc>
          <w:tcPr>
            <w:tcW w:w="2534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0C5992">
              <w:rPr>
                <w:rFonts w:eastAsia="Calibri"/>
                <w:color w:val="auto"/>
                <w:sz w:val="24"/>
                <w:szCs w:val="24"/>
              </w:rPr>
              <w:t>Значительное отклонение от нормы</w:t>
            </w:r>
          </w:p>
        </w:tc>
        <w:tc>
          <w:tcPr>
            <w:tcW w:w="2252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Анализ, комментарии.</w:t>
      </w: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0C5992">
        <w:rPr>
          <w:rFonts w:eastAsia="Calibri"/>
          <w:b/>
          <w:color w:val="auto"/>
          <w:sz w:val="24"/>
          <w:szCs w:val="24"/>
          <w:lang w:eastAsia="en-US"/>
        </w:rPr>
        <w:t>Формы подведения итогов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0C5992">
        <w:rPr>
          <w:rFonts w:eastAsia="Calibri"/>
          <w:color w:val="auto"/>
          <w:sz w:val="24"/>
          <w:szCs w:val="24"/>
          <w:lang w:eastAsia="en-US"/>
        </w:rPr>
        <w:t>Диагностика проделанной работы</w:t>
      </w:r>
    </w:p>
    <w:p w:rsidR="000C5992" w:rsidRPr="000C5992" w:rsidRDefault="000C5992" w:rsidP="000C5992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</w:p>
    <w:p w:rsidR="000C5992" w:rsidRPr="000C5992" w:rsidRDefault="000C5992" w:rsidP="000C5992">
      <w:pPr>
        <w:widowControl w:val="0"/>
        <w:numPr>
          <w:ilvl w:val="3"/>
          <w:numId w:val="17"/>
        </w:numPr>
        <w:autoSpaceDE w:val="0"/>
        <w:autoSpaceDN w:val="0"/>
        <w:spacing w:after="0" w:line="360" w:lineRule="auto"/>
        <w:ind w:left="0" w:right="0" w:firstLine="709"/>
        <w:jc w:val="left"/>
        <w:rPr>
          <w:color w:val="auto"/>
          <w:sz w:val="24"/>
          <w:szCs w:val="24"/>
          <w:lang w:bidi="ru-RU"/>
        </w:rPr>
        <w:sectPr w:rsidR="000C5992" w:rsidRPr="000C5992" w:rsidSect="000C5992">
          <w:type w:val="continuous"/>
          <w:pgSz w:w="11900" w:h="16840"/>
          <w:pgMar w:top="1260" w:right="991" w:bottom="740" w:left="11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0C5992" w:rsidRPr="000C5992" w:rsidRDefault="000C5992" w:rsidP="000C5992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lastRenderedPageBreak/>
        <w:t>ОРГАНИЗАЦИОННЫЙ</w:t>
      </w:r>
      <w:r w:rsidRPr="000C5992">
        <w:rPr>
          <w:b/>
          <w:bCs/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b/>
          <w:bCs/>
          <w:color w:val="auto"/>
          <w:sz w:val="24"/>
          <w:szCs w:val="24"/>
          <w:lang w:bidi="ru-RU"/>
        </w:rPr>
        <w:t>РАЗДЕЛ</w:t>
      </w:r>
    </w:p>
    <w:p w:rsidR="000C5992" w:rsidRPr="000C5992" w:rsidRDefault="00EE6332" w:rsidP="000C5992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360" w:lineRule="auto"/>
        <w:ind w:left="0" w:right="0" w:firstLine="709"/>
        <w:jc w:val="center"/>
        <w:rPr>
          <w:b/>
          <w:color w:val="auto"/>
          <w:sz w:val="24"/>
          <w:szCs w:val="24"/>
          <w:lang w:bidi="ru-RU"/>
        </w:rPr>
      </w:pPr>
      <w:r>
        <w:rPr>
          <w:b/>
          <w:color w:val="auto"/>
          <w:sz w:val="24"/>
          <w:szCs w:val="24"/>
          <w:lang w:bidi="ru-RU"/>
        </w:rPr>
        <w:t>Расписание кружка «Говорящий Бум</w:t>
      </w:r>
      <w:r w:rsidR="000C5992" w:rsidRPr="000C5992">
        <w:rPr>
          <w:b/>
          <w:color w:val="auto"/>
          <w:sz w:val="24"/>
          <w:szCs w:val="24"/>
          <w:lang w:bidi="ru-RU"/>
        </w:rPr>
        <w:t>»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0"/>
        <w:jc w:val="left"/>
        <w:rPr>
          <w:b/>
          <w:color w:val="auto"/>
          <w:sz w:val="24"/>
          <w:szCs w:val="24"/>
          <w:lang w:bidi="ru-RU"/>
        </w:rPr>
      </w:pPr>
    </w:p>
    <w:tbl>
      <w:tblPr>
        <w:tblStyle w:val="TableNormal1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559"/>
        <w:gridCol w:w="1559"/>
        <w:gridCol w:w="1560"/>
        <w:gridCol w:w="1559"/>
      </w:tblGrid>
      <w:tr w:rsidR="000C5992" w:rsidRPr="000C5992" w:rsidTr="000C5992">
        <w:trPr>
          <w:trHeight w:val="314"/>
        </w:trPr>
        <w:tc>
          <w:tcPr>
            <w:tcW w:w="1560" w:type="dxa"/>
            <w:tcBorders>
              <w:tl2br w:val="single" w:sz="4" w:space="0" w:color="auto"/>
            </w:tcBorders>
          </w:tcPr>
          <w:p w:rsidR="000C5992" w:rsidRPr="000C5992" w:rsidRDefault="000C5992" w:rsidP="000C5992">
            <w:pPr>
              <w:spacing w:after="0" w:line="360" w:lineRule="auto"/>
              <w:ind w:left="0" w:right="91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День недели</w:t>
            </w:r>
          </w:p>
          <w:p w:rsidR="000C5992" w:rsidRPr="000C5992" w:rsidRDefault="000C5992" w:rsidP="000C5992">
            <w:pPr>
              <w:spacing w:after="0" w:line="360" w:lineRule="auto"/>
              <w:ind w:left="0" w:right="91" w:firstLine="709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группа</w:t>
            </w:r>
          </w:p>
        </w:tc>
        <w:tc>
          <w:tcPr>
            <w:tcW w:w="1843" w:type="dxa"/>
          </w:tcPr>
          <w:p w:rsidR="000C5992" w:rsidRPr="000C5992" w:rsidRDefault="000C5992" w:rsidP="000C5992">
            <w:pPr>
              <w:spacing w:after="0" w:line="360" w:lineRule="auto"/>
              <w:ind w:left="0" w:right="31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Понедельник</w:t>
            </w: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Вторник</w:t>
            </w:r>
          </w:p>
        </w:tc>
        <w:tc>
          <w:tcPr>
            <w:tcW w:w="1559" w:type="dxa"/>
          </w:tcPr>
          <w:p w:rsidR="000C5992" w:rsidRPr="000C5992" w:rsidRDefault="000C5992" w:rsidP="000C5992">
            <w:pPr>
              <w:tabs>
                <w:tab w:val="left" w:pos="1804"/>
              </w:tabs>
              <w:spacing w:after="0" w:line="360" w:lineRule="auto"/>
              <w:ind w:left="0" w:right="46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Среда</w:t>
            </w:r>
          </w:p>
        </w:tc>
        <w:tc>
          <w:tcPr>
            <w:tcW w:w="1560" w:type="dxa"/>
          </w:tcPr>
          <w:p w:rsidR="000C5992" w:rsidRPr="000C5992" w:rsidRDefault="000C5992" w:rsidP="000C5992">
            <w:pPr>
              <w:spacing w:after="0" w:line="360" w:lineRule="auto"/>
              <w:ind w:left="0" w:right="50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Четверг</w:t>
            </w: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50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sz w:val="24"/>
                <w:szCs w:val="24"/>
                <w:lang w:bidi="ru-RU"/>
              </w:rPr>
              <w:t>Пятница</w:t>
            </w:r>
          </w:p>
        </w:tc>
      </w:tr>
      <w:tr w:rsidR="000C5992" w:rsidRPr="000C5992" w:rsidTr="000C5992">
        <w:trPr>
          <w:trHeight w:val="277"/>
        </w:trPr>
        <w:tc>
          <w:tcPr>
            <w:tcW w:w="1560" w:type="dxa"/>
          </w:tcPr>
          <w:p w:rsidR="000C5992" w:rsidRPr="000C5992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bidi="ru-RU"/>
              </w:rPr>
            </w:pPr>
            <w:r>
              <w:rPr>
                <w:color w:val="auto"/>
                <w:sz w:val="24"/>
                <w:szCs w:val="24"/>
                <w:lang w:bidi="ru-RU"/>
              </w:rPr>
              <w:t>2-3</w:t>
            </w:r>
          </w:p>
        </w:tc>
        <w:tc>
          <w:tcPr>
            <w:tcW w:w="1843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0C5992" w:rsidRPr="000C5992" w:rsidRDefault="000C5992" w:rsidP="000C5992">
            <w:pPr>
              <w:spacing w:after="0" w:line="360" w:lineRule="auto"/>
              <w:ind w:left="0" w:right="0" w:firstLine="709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0C5992">
              <w:rPr>
                <w:color w:val="auto"/>
                <w:w w:val="99"/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:rsidR="000C5992" w:rsidRPr="00C1091F" w:rsidRDefault="00C1091F" w:rsidP="00C1091F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15.</w:t>
            </w:r>
            <w:r>
              <w:rPr>
                <w:color w:val="auto"/>
                <w:sz w:val="24"/>
                <w:szCs w:val="24"/>
                <w:lang w:val="ru-RU" w:bidi="ru-RU"/>
              </w:rPr>
              <w:t>30-15.45</w:t>
            </w:r>
          </w:p>
        </w:tc>
        <w:tc>
          <w:tcPr>
            <w:tcW w:w="1560" w:type="dxa"/>
          </w:tcPr>
          <w:p w:rsidR="000C5992" w:rsidRPr="00C1091F" w:rsidRDefault="000C5992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-</w:t>
            </w:r>
          </w:p>
        </w:tc>
        <w:tc>
          <w:tcPr>
            <w:tcW w:w="1559" w:type="dxa"/>
          </w:tcPr>
          <w:p w:rsidR="000C5992" w:rsidRPr="00C1091F" w:rsidRDefault="000C5992" w:rsidP="000C5992">
            <w:pPr>
              <w:spacing w:after="0" w:line="360" w:lineRule="auto"/>
              <w:ind w:left="0" w:right="449" w:firstLine="709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-</w:t>
            </w:r>
          </w:p>
        </w:tc>
      </w:tr>
      <w:tr w:rsidR="000C5992" w:rsidRPr="000C5992" w:rsidTr="000C5992">
        <w:trPr>
          <w:trHeight w:val="277"/>
        </w:trPr>
        <w:tc>
          <w:tcPr>
            <w:tcW w:w="1560" w:type="dxa"/>
          </w:tcPr>
          <w:p w:rsidR="000C5992" w:rsidRPr="00C1091F" w:rsidRDefault="00C1091F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3-4</w:t>
            </w:r>
          </w:p>
        </w:tc>
        <w:tc>
          <w:tcPr>
            <w:tcW w:w="1843" w:type="dxa"/>
          </w:tcPr>
          <w:p w:rsidR="000C5992" w:rsidRPr="00C1091F" w:rsidRDefault="000C5992" w:rsidP="000C5992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bidi="ru-RU"/>
              </w:rPr>
            </w:pPr>
          </w:p>
        </w:tc>
        <w:tc>
          <w:tcPr>
            <w:tcW w:w="1559" w:type="dxa"/>
          </w:tcPr>
          <w:p w:rsidR="000C5992" w:rsidRPr="00C1091F" w:rsidRDefault="000C5992" w:rsidP="000C5992">
            <w:pPr>
              <w:spacing w:after="0" w:line="360" w:lineRule="auto"/>
              <w:ind w:left="0" w:right="0" w:firstLine="709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w w:val="99"/>
                <w:sz w:val="24"/>
                <w:szCs w:val="24"/>
                <w:lang w:val="ru-RU" w:bidi="ru-RU"/>
              </w:rPr>
              <w:t>-</w:t>
            </w:r>
          </w:p>
        </w:tc>
        <w:tc>
          <w:tcPr>
            <w:tcW w:w="1559" w:type="dxa"/>
          </w:tcPr>
          <w:p w:rsidR="000C5992" w:rsidRPr="00C1091F" w:rsidRDefault="00C1091F" w:rsidP="00C1091F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>
              <w:rPr>
                <w:color w:val="auto"/>
                <w:sz w:val="24"/>
                <w:szCs w:val="24"/>
                <w:lang w:val="ru-RU" w:bidi="ru-RU"/>
              </w:rPr>
              <w:t>15.10-15.25</w:t>
            </w:r>
          </w:p>
        </w:tc>
        <w:tc>
          <w:tcPr>
            <w:tcW w:w="1560" w:type="dxa"/>
          </w:tcPr>
          <w:p w:rsidR="000C5992" w:rsidRPr="00C1091F" w:rsidRDefault="000C5992" w:rsidP="000C5992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-</w:t>
            </w:r>
          </w:p>
        </w:tc>
        <w:tc>
          <w:tcPr>
            <w:tcW w:w="1559" w:type="dxa"/>
          </w:tcPr>
          <w:p w:rsidR="000C5992" w:rsidRPr="00C1091F" w:rsidRDefault="000C5992" w:rsidP="000C5992">
            <w:pPr>
              <w:spacing w:after="0" w:line="360" w:lineRule="auto"/>
              <w:ind w:left="0" w:right="449" w:firstLine="709"/>
              <w:jc w:val="center"/>
              <w:rPr>
                <w:color w:val="auto"/>
                <w:sz w:val="24"/>
                <w:szCs w:val="24"/>
                <w:lang w:val="ru-RU" w:bidi="ru-RU"/>
              </w:rPr>
            </w:pPr>
            <w:r w:rsidRPr="00C1091F">
              <w:rPr>
                <w:color w:val="auto"/>
                <w:sz w:val="24"/>
                <w:szCs w:val="24"/>
                <w:lang w:val="ru-RU" w:bidi="ru-RU"/>
              </w:rPr>
              <w:t>-</w:t>
            </w:r>
          </w:p>
        </w:tc>
      </w:tr>
    </w:tbl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709"/>
        <w:jc w:val="left"/>
        <w:rPr>
          <w:b/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numPr>
          <w:ilvl w:val="1"/>
          <w:numId w:val="9"/>
        </w:numPr>
        <w:autoSpaceDE w:val="0"/>
        <w:autoSpaceDN w:val="0"/>
        <w:spacing w:after="0" w:line="360" w:lineRule="auto"/>
        <w:ind w:left="567" w:right="0"/>
        <w:jc w:val="center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b/>
          <w:bCs/>
          <w:color w:val="auto"/>
          <w:sz w:val="24"/>
          <w:szCs w:val="24"/>
          <w:lang w:bidi="ru-RU"/>
        </w:rPr>
        <w:t>Список нормативных документов и научно-методической литературы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  <w:tab w:val="left" w:pos="2840"/>
          <w:tab w:val="left" w:pos="3728"/>
          <w:tab w:val="left" w:pos="4217"/>
          <w:tab w:val="left" w:pos="5703"/>
          <w:tab w:val="left" w:pos="6199"/>
          <w:tab w:val="left" w:pos="7309"/>
          <w:tab w:val="left" w:pos="8019"/>
          <w:tab w:val="left" w:pos="9748"/>
        </w:tabs>
        <w:autoSpaceDE w:val="0"/>
        <w:autoSpaceDN w:val="0"/>
        <w:spacing w:after="0" w:line="360" w:lineRule="auto"/>
        <w:ind w:left="567" w:right="395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Федеральный</w:t>
      </w:r>
      <w:r w:rsidRPr="000C5992">
        <w:rPr>
          <w:color w:val="auto"/>
          <w:sz w:val="24"/>
          <w:szCs w:val="24"/>
          <w:lang w:bidi="ru-RU"/>
        </w:rPr>
        <w:tab/>
        <w:t>закон</w:t>
      </w:r>
      <w:r w:rsidRPr="000C5992">
        <w:rPr>
          <w:color w:val="auto"/>
          <w:sz w:val="24"/>
          <w:szCs w:val="24"/>
          <w:lang w:bidi="ru-RU"/>
        </w:rPr>
        <w:tab/>
        <w:t>от</w:t>
      </w:r>
      <w:r w:rsidRPr="000C5992">
        <w:rPr>
          <w:color w:val="auto"/>
          <w:sz w:val="24"/>
          <w:szCs w:val="24"/>
          <w:lang w:bidi="ru-RU"/>
        </w:rPr>
        <w:tab/>
        <w:t>29.12.2012</w:t>
      </w:r>
      <w:r w:rsidRPr="000C5992">
        <w:rPr>
          <w:color w:val="auto"/>
          <w:sz w:val="24"/>
          <w:szCs w:val="24"/>
          <w:lang w:bidi="ru-RU"/>
        </w:rPr>
        <w:tab/>
        <w:t>№</w:t>
      </w:r>
      <w:r w:rsidRPr="000C5992">
        <w:rPr>
          <w:color w:val="auto"/>
          <w:sz w:val="24"/>
          <w:szCs w:val="24"/>
          <w:lang w:bidi="ru-RU"/>
        </w:rPr>
        <w:tab/>
        <w:t>273-ФЗ</w:t>
      </w:r>
      <w:r w:rsidRPr="000C5992">
        <w:rPr>
          <w:color w:val="auto"/>
          <w:sz w:val="24"/>
          <w:szCs w:val="24"/>
          <w:lang w:bidi="ru-RU"/>
        </w:rPr>
        <w:tab/>
        <w:t>«Об</w:t>
      </w:r>
      <w:r w:rsidRPr="000C5992">
        <w:rPr>
          <w:color w:val="auto"/>
          <w:sz w:val="24"/>
          <w:szCs w:val="24"/>
          <w:lang w:bidi="ru-RU"/>
        </w:rPr>
        <w:tab/>
        <w:t>образовании</w:t>
      </w:r>
      <w:r w:rsidRPr="000C5992">
        <w:rPr>
          <w:color w:val="auto"/>
          <w:sz w:val="24"/>
          <w:szCs w:val="24"/>
          <w:lang w:bidi="ru-RU"/>
        </w:rPr>
        <w:tab/>
      </w:r>
    </w:p>
    <w:p w:rsidR="000C5992" w:rsidRPr="000C5992" w:rsidRDefault="000C5992" w:rsidP="000C5992">
      <w:pPr>
        <w:widowControl w:val="0"/>
        <w:tabs>
          <w:tab w:val="left" w:pos="981"/>
          <w:tab w:val="left" w:pos="2840"/>
          <w:tab w:val="left" w:pos="3728"/>
          <w:tab w:val="left" w:pos="4217"/>
          <w:tab w:val="left" w:pos="5703"/>
          <w:tab w:val="left" w:pos="6199"/>
          <w:tab w:val="left" w:pos="7309"/>
          <w:tab w:val="left" w:pos="8019"/>
          <w:tab w:val="left" w:pos="9748"/>
        </w:tabs>
        <w:autoSpaceDE w:val="0"/>
        <w:autoSpaceDN w:val="0"/>
        <w:spacing w:after="0" w:line="360" w:lineRule="auto"/>
        <w:ind w:left="567" w:right="395" w:firstLine="0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в Российской</w:t>
      </w:r>
      <w:r w:rsidRPr="000C5992">
        <w:rPr>
          <w:color w:val="auto"/>
          <w:spacing w:val="-1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Федерации».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395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r w:rsidRPr="000C5992">
        <w:rPr>
          <w:color w:val="auto"/>
          <w:spacing w:val="-4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образования».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395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Постановление Главного санитарного врача Р.Ф.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C5992" w:rsidRPr="00EE6332" w:rsidRDefault="000C5992" w:rsidP="00EE633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0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Приказ Министерства образования и науки Р.Ф. от 17.10.2013 №</w:t>
      </w:r>
      <w:r w:rsidRPr="000C5992">
        <w:rPr>
          <w:color w:val="auto"/>
          <w:spacing w:val="43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1155</w:t>
      </w:r>
      <w:r w:rsidR="00EE6332">
        <w:rPr>
          <w:color w:val="auto"/>
          <w:sz w:val="24"/>
          <w:szCs w:val="24"/>
          <w:lang w:bidi="ru-RU"/>
        </w:rPr>
        <w:t xml:space="preserve"> «Об утверждении </w:t>
      </w:r>
      <w:r w:rsidRPr="00EE6332">
        <w:rPr>
          <w:color w:val="auto"/>
          <w:sz w:val="24"/>
          <w:szCs w:val="24"/>
          <w:lang w:bidi="ru-RU"/>
        </w:rPr>
        <w:t>федерального</w:t>
      </w:r>
      <w:r w:rsidRPr="00EE6332">
        <w:rPr>
          <w:color w:val="auto"/>
          <w:sz w:val="24"/>
          <w:szCs w:val="24"/>
          <w:lang w:bidi="ru-RU"/>
        </w:rPr>
        <w:tab/>
        <w:t>государственного</w:t>
      </w:r>
      <w:r w:rsidRPr="00EE6332">
        <w:rPr>
          <w:color w:val="auto"/>
          <w:sz w:val="24"/>
          <w:szCs w:val="24"/>
          <w:lang w:bidi="ru-RU"/>
        </w:rPr>
        <w:tab/>
      </w:r>
      <w:r w:rsidRPr="00EE6332">
        <w:rPr>
          <w:color w:val="auto"/>
          <w:spacing w:val="-1"/>
          <w:sz w:val="24"/>
          <w:szCs w:val="24"/>
          <w:lang w:bidi="ru-RU"/>
        </w:rPr>
        <w:t xml:space="preserve">образовательного </w:t>
      </w:r>
      <w:r w:rsidRPr="00EE6332">
        <w:rPr>
          <w:color w:val="auto"/>
          <w:sz w:val="24"/>
          <w:szCs w:val="24"/>
          <w:lang w:bidi="ru-RU"/>
        </w:rPr>
        <w:t>стандарта дошкольного</w:t>
      </w:r>
      <w:r w:rsidRPr="00EE6332">
        <w:rPr>
          <w:color w:val="auto"/>
          <w:spacing w:val="-3"/>
          <w:sz w:val="24"/>
          <w:szCs w:val="24"/>
          <w:lang w:bidi="ru-RU"/>
        </w:rPr>
        <w:t xml:space="preserve"> </w:t>
      </w:r>
      <w:r w:rsidRPr="00EE6332">
        <w:rPr>
          <w:color w:val="auto"/>
          <w:sz w:val="24"/>
          <w:szCs w:val="24"/>
          <w:lang w:bidi="ru-RU"/>
        </w:rPr>
        <w:t>образования.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400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Алексеева М.М., Яшина В.И. Методика развития речи и обучения родному языку дошкольников. — М.,</w:t>
      </w:r>
      <w:r w:rsidRPr="000C5992">
        <w:rPr>
          <w:color w:val="auto"/>
          <w:spacing w:val="-8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1997.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0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Бондаренко А.К. Дидактические игры в детском саду. — М.,</w:t>
      </w:r>
      <w:r w:rsidRPr="000C5992">
        <w:rPr>
          <w:color w:val="auto"/>
          <w:spacing w:val="-12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1985.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393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Ушаковой О.С. Занятия по развитию речи в детском саду. / Под ред.— 2012.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0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Ушаковой. О.С. Развитие речи дошкольника: Сб. научн. трудов./ Под</w:t>
      </w:r>
      <w:r w:rsidRPr="000C5992">
        <w:rPr>
          <w:color w:val="auto"/>
          <w:spacing w:val="6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ред.</w:t>
      </w: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567" w:right="0" w:hanging="567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- М., 2012.</w:t>
      </w:r>
    </w:p>
    <w:p w:rsidR="000C5992" w:rsidRPr="000C5992" w:rsidRDefault="000C5992" w:rsidP="000C5992">
      <w:pPr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360" w:lineRule="auto"/>
        <w:ind w:left="567" w:right="0" w:hanging="567"/>
        <w:jc w:val="left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Тихеева Е.И. Развитие речи детей. — М.,</w:t>
      </w:r>
      <w:r w:rsidRPr="000C5992">
        <w:rPr>
          <w:color w:val="auto"/>
          <w:spacing w:val="-5"/>
          <w:sz w:val="24"/>
          <w:szCs w:val="24"/>
          <w:lang w:bidi="ru-RU"/>
        </w:rPr>
        <w:t xml:space="preserve"> </w:t>
      </w:r>
      <w:r w:rsidRPr="000C5992">
        <w:rPr>
          <w:color w:val="auto"/>
          <w:sz w:val="24"/>
          <w:szCs w:val="24"/>
          <w:lang w:bidi="ru-RU"/>
        </w:rPr>
        <w:t>1981.</w:t>
      </w:r>
    </w:p>
    <w:p w:rsidR="000C5992" w:rsidRPr="00EE6332" w:rsidRDefault="000C5992" w:rsidP="00EE6332">
      <w:pPr>
        <w:pStyle w:val="a6"/>
        <w:numPr>
          <w:ilvl w:val="0"/>
          <w:numId w:val="7"/>
        </w:numPr>
        <w:spacing w:line="360" w:lineRule="auto"/>
        <w:ind w:right="393"/>
        <w:rPr>
          <w:sz w:val="24"/>
          <w:szCs w:val="24"/>
        </w:rPr>
      </w:pPr>
      <w:r w:rsidRPr="00EE6332">
        <w:rPr>
          <w:sz w:val="24"/>
          <w:szCs w:val="24"/>
        </w:rPr>
        <w:t>Ушакова О.С. Струнина Е.М., Развитие речи детей дошкольного возраста Учеб. -метод. пособие для воспитателей дошк. образоват. учреждений. — М.: Гу</w:t>
      </w:r>
      <w:r w:rsidR="00EE6332" w:rsidRPr="00EE6332">
        <w:rPr>
          <w:sz w:val="24"/>
          <w:szCs w:val="24"/>
        </w:rPr>
        <w:t>манит. изд. центр ВЛАДОС, 2004.</w:t>
      </w:r>
    </w:p>
    <w:p w:rsidR="00EE6332" w:rsidRPr="00EE6332" w:rsidRDefault="00EE6332" w:rsidP="00EE6332">
      <w:pPr>
        <w:spacing w:line="360" w:lineRule="auto"/>
        <w:ind w:left="620" w:right="393" w:firstLine="0"/>
        <w:rPr>
          <w:sz w:val="24"/>
          <w:szCs w:val="24"/>
        </w:rPr>
      </w:pPr>
    </w:p>
    <w:p w:rsidR="000C5992" w:rsidRPr="00EE6332" w:rsidRDefault="000C5992" w:rsidP="00EE6332">
      <w:pPr>
        <w:pStyle w:val="a6"/>
        <w:numPr>
          <w:ilvl w:val="1"/>
          <w:numId w:val="9"/>
        </w:numPr>
        <w:tabs>
          <w:tab w:val="left" w:pos="0"/>
        </w:tabs>
        <w:spacing w:line="360" w:lineRule="auto"/>
        <w:jc w:val="left"/>
        <w:outlineLvl w:val="1"/>
        <w:rPr>
          <w:b/>
          <w:bCs/>
          <w:sz w:val="24"/>
          <w:szCs w:val="24"/>
        </w:rPr>
      </w:pPr>
      <w:r w:rsidRPr="00EE6332">
        <w:rPr>
          <w:b/>
          <w:bCs/>
          <w:sz w:val="24"/>
          <w:szCs w:val="24"/>
        </w:rPr>
        <w:lastRenderedPageBreak/>
        <w:t>Перечень методических пособий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Гербова, В. Развитие речи в детском саду. Вторая группа раннего возраста. 2-3 г. / В. Гербова. - М.: Мозаика-Синтез, 2015. - 112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/>
          <w:bCs/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Косинова, Е.М. Уроки логопеда. Тесты на развитие речи для детей от 2 до 7 лет / Е.М. Косинова. - М.: Эксмо, 2012. - 112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>Ляско, Е.Е. Развитие речи от первых звуков до сложных фраз / Е.Е. Ляско. - СПб.: Речь, 2010. - 190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>Маланка, Т.Г. Развитие внимания, памяти, речи / Т.Г. Маланка. - М.: Эксмо, 2018. - 192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>Я учусь пересказывать. Части 1-5. – СПб.: ООО «Издательство «Детсво-пресс», 2017.</w:t>
      </w:r>
    </w:p>
    <w:p w:rsidR="000C5992" w:rsidRPr="00EE6332" w:rsidRDefault="000C5992" w:rsidP="00EE633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 xml:space="preserve">Артикуляционная гимнастика с биоэнергопластикой: Л.С.Вакуленко. - СПб.: ООО «Издательство «Детсво-пресс», 2011. – 240с. 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>Миронова, С.А. Развитие речи дошкольников на логопедических занятиях. Книга для логопеда / С.А. Миронова. - М.: ТЦ Сфера, 2007. - 192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1066" w:right="0" w:hanging="357"/>
        <w:jc w:val="left"/>
        <w:outlineLvl w:val="1"/>
        <w:rPr>
          <w:bCs/>
          <w:color w:val="auto"/>
          <w:sz w:val="24"/>
          <w:szCs w:val="24"/>
          <w:lang w:bidi="ru-RU"/>
        </w:rPr>
      </w:pPr>
      <w:r w:rsidRPr="000C5992">
        <w:rPr>
          <w:bCs/>
          <w:color w:val="auto"/>
          <w:sz w:val="24"/>
          <w:szCs w:val="24"/>
          <w:lang w:bidi="ru-RU"/>
        </w:rPr>
        <w:t>Нищева, Н.В. Речевая карта ребенка младшего дошкольного возраста с общим недоразвитием речи от 3 до 4 лет / Н.В. Нищева. - СПб.: Детство-Пресс, 2013. - 48 c.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Крупенчук О. И., Воробьева Т. А. 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Крупенчук О.И. Научите меня говорить правильно.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Репина З.А., Буйко В.И. Уроки логопедии.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http://www.logoped.ru/skotes30.htm;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http://almanah.ikprao.ru/articles/almanah-5/defektologija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http://nsportal.ru/detskiy-sad/logopediya/2013/07/16/rabochaya-programma-vospitaniya-i-obucheniya-detey-s-narusheniyami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>http://www.pedlib.ru</w:t>
      </w:r>
    </w:p>
    <w:p w:rsidR="000C5992" w:rsidRPr="000C5992" w:rsidRDefault="000C5992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r w:rsidRPr="000C5992">
        <w:rPr>
          <w:color w:val="auto"/>
          <w:sz w:val="24"/>
          <w:szCs w:val="24"/>
          <w:lang w:bidi="ru-RU"/>
        </w:rPr>
        <w:t xml:space="preserve"> hhh://vk.com.rechecvetik</w:t>
      </w:r>
    </w:p>
    <w:p w:rsidR="000C5992" w:rsidRPr="000C5992" w:rsidRDefault="00FA4E85" w:rsidP="000C5992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right="0"/>
        <w:jc w:val="left"/>
        <w:outlineLvl w:val="1"/>
        <w:rPr>
          <w:color w:val="auto"/>
          <w:sz w:val="24"/>
          <w:szCs w:val="24"/>
          <w:lang w:bidi="ru-RU"/>
        </w:rPr>
      </w:pPr>
      <w:hyperlink r:id="rId9" w:history="1">
        <w:r w:rsidR="000C5992" w:rsidRPr="000C5992">
          <w:rPr>
            <w:color w:val="0000FF"/>
            <w:sz w:val="24"/>
            <w:szCs w:val="24"/>
            <w:u w:val="single"/>
            <w:lang w:bidi="ru-RU"/>
          </w:rPr>
          <w:t>http://www.logoped.ru/skotes30.htm</w:t>
        </w:r>
      </w:hyperlink>
      <w:r w:rsidR="000C5992" w:rsidRPr="000C5992">
        <w:rPr>
          <w:color w:val="auto"/>
          <w:sz w:val="24"/>
          <w:szCs w:val="24"/>
          <w:lang w:bidi="ru-RU"/>
        </w:rPr>
        <w:t>.</w:t>
      </w:r>
    </w:p>
    <w:p w:rsidR="000C5992" w:rsidRPr="000C5992" w:rsidRDefault="000C5992" w:rsidP="000C5992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left="1069" w:right="0" w:firstLine="0"/>
        <w:outlineLvl w:val="1"/>
        <w:rPr>
          <w:color w:val="auto"/>
          <w:sz w:val="24"/>
          <w:szCs w:val="24"/>
          <w:lang w:bidi="ru-RU"/>
        </w:rPr>
      </w:pPr>
    </w:p>
    <w:p w:rsidR="000C5992" w:rsidRPr="000C5992" w:rsidRDefault="000C5992" w:rsidP="000C5992">
      <w:pPr>
        <w:widowControl w:val="0"/>
        <w:autoSpaceDE w:val="0"/>
        <w:autoSpaceDN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C5992" w:rsidRDefault="000C5992">
      <w:pPr>
        <w:spacing w:after="85" w:line="259" w:lineRule="auto"/>
        <w:ind w:left="0" w:right="0" w:firstLine="0"/>
        <w:jc w:val="left"/>
      </w:pPr>
    </w:p>
    <w:sectPr w:rsidR="000C5992" w:rsidSect="000C5992">
      <w:headerReference w:type="even" r:id="rId10"/>
      <w:headerReference w:type="default" r:id="rId11"/>
      <w:headerReference w:type="first" r:id="rId12"/>
      <w:pgSz w:w="11899" w:h="16838"/>
      <w:pgMar w:top="715" w:right="677" w:bottom="134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85" w:rsidRDefault="00FA4E85">
      <w:pPr>
        <w:spacing w:after="0" w:line="240" w:lineRule="auto"/>
      </w:pPr>
      <w:r>
        <w:separator/>
      </w:r>
    </w:p>
  </w:endnote>
  <w:endnote w:type="continuationSeparator" w:id="0">
    <w:p w:rsidR="00FA4E85" w:rsidRDefault="00FA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543180"/>
      <w:docPartObj>
        <w:docPartGallery w:val="Page Numbers (Bottom of Page)"/>
        <w:docPartUnique/>
      </w:docPartObj>
    </w:sdtPr>
    <w:sdtEndPr/>
    <w:sdtContent>
      <w:p w:rsidR="000F01B4" w:rsidRDefault="000F01B4">
        <w:pPr>
          <w:pStyle w:val="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43">
          <w:rPr>
            <w:noProof/>
          </w:rPr>
          <w:t>21</w:t>
        </w:r>
        <w:r>
          <w:fldChar w:fldCharType="end"/>
        </w:r>
      </w:p>
    </w:sdtContent>
  </w:sdt>
  <w:p w:rsidR="000F01B4" w:rsidRDefault="000F01B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4" w:rsidRDefault="000F01B4">
    <w:pPr>
      <w:pStyle w:val="1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85" w:rsidRDefault="00FA4E85">
      <w:pPr>
        <w:spacing w:after="0" w:line="240" w:lineRule="auto"/>
      </w:pPr>
      <w:r>
        <w:separator/>
      </w:r>
    </w:p>
  </w:footnote>
  <w:footnote w:type="continuationSeparator" w:id="0">
    <w:p w:rsidR="00FA4E85" w:rsidRDefault="00FA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4" w:rsidRDefault="000F01B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4" w:rsidRDefault="000F01B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4" w:rsidRDefault="000F01B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B63"/>
      </v:shape>
    </w:pict>
  </w:numPicBullet>
  <w:abstractNum w:abstractNumId="0">
    <w:nsid w:val="02F0582E"/>
    <w:multiLevelType w:val="multilevel"/>
    <w:tmpl w:val="EFF630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5E80B8C"/>
    <w:multiLevelType w:val="multilevel"/>
    <w:tmpl w:val="F768F864"/>
    <w:lvl w:ilvl="0">
      <w:start w:val="3"/>
      <w:numFmt w:val="decimal"/>
      <w:lvlText w:val="%1"/>
      <w:lvlJc w:val="left"/>
      <w:pPr>
        <w:ind w:left="1716" w:hanging="7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16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28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3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1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701"/>
      </w:pPr>
      <w:rPr>
        <w:rFonts w:hint="default"/>
        <w:lang w:val="ru-RU" w:eastAsia="ru-RU" w:bidi="ru-RU"/>
      </w:rPr>
    </w:lvl>
  </w:abstractNum>
  <w:abstractNum w:abstractNumId="2">
    <w:nsid w:val="220A7F72"/>
    <w:multiLevelType w:val="hybridMultilevel"/>
    <w:tmpl w:val="2D08F058"/>
    <w:lvl w:ilvl="0" w:tplc="EB4EBDA8">
      <w:start w:val="1"/>
      <w:numFmt w:val="upperRoman"/>
      <w:lvlText w:val="%1."/>
      <w:lvlJc w:val="left"/>
      <w:pPr>
        <w:ind w:left="389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C9807EA">
      <w:numFmt w:val="bullet"/>
      <w:lvlText w:val="•"/>
      <w:lvlJc w:val="left"/>
      <w:pPr>
        <w:ind w:left="4537" w:hanging="250"/>
      </w:pPr>
      <w:rPr>
        <w:rFonts w:hint="default"/>
        <w:lang w:val="ru-RU" w:eastAsia="ru-RU" w:bidi="ru-RU"/>
      </w:rPr>
    </w:lvl>
    <w:lvl w:ilvl="2" w:tplc="20A49A66">
      <w:numFmt w:val="bullet"/>
      <w:lvlText w:val="•"/>
      <w:lvlJc w:val="left"/>
      <w:pPr>
        <w:ind w:left="5175" w:hanging="250"/>
      </w:pPr>
      <w:rPr>
        <w:rFonts w:hint="default"/>
        <w:lang w:val="ru-RU" w:eastAsia="ru-RU" w:bidi="ru-RU"/>
      </w:rPr>
    </w:lvl>
    <w:lvl w:ilvl="3" w:tplc="E8FA4088">
      <w:numFmt w:val="bullet"/>
      <w:lvlText w:val="•"/>
      <w:lvlJc w:val="left"/>
      <w:pPr>
        <w:ind w:left="5813" w:hanging="250"/>
      </w:pPr>
      <w:rPr>
        <w:rFonts w:hint="default"/>
        <w:lang w:val="ru-RU" w:eastAsia="ru-RU" w:bidi="ru-RU"/>
      </w:rPr>
    </w:lvl>
    <w:lvl w:ilvl="4" w:tplc="168E863C">
      <w:numFmt w:val="bullet"/>
      <w:lvlText w:val="•"/>
      <w:lvlJc w:val="left"/>
      <w:pPr>
        <w:ind w:left="6451" w:hanging="250"/>
      </w:pPr>
      <w:rPr>
        <w:rFonts w:hint="default"/>
        <w:lang w:val="ru-RU" w:eastAsia="ru-RU" w:bidi="ru-RU"/>
      </w:rPr>
    </w:lvl>
    <w:lvl w:ilvl="5" w:tplc="0F6CE18A">
      <w:numFmt w:val="bullet"/>
      <w:lvlText w:val="•"/>
      <w:lvlJc w:val="left"/>
      <w:pPr>
        <w:ind w:left="7089" w:hanging="250"/>
      </w:pPr>
      <w:rPr>
        <w:rFonts w:hint="default"/>
        <w:lang w:val="ru-RU" w:eastAsia="ru-RU" w:bidi="ru-RU"/>
      </w:rPr>
    </w:lvl>
    <w:lvl w:ilvl="6" w:tplc="29DE94D0">
      <w:numFmt w:val="bullet"/>
      <w:lvlText w:val="•"/>
      <w:lvlJc w:val="left"/>
      <w:pPr>
        <w:ind w:left="7727" w:hanging="250"/>
      </w:pPr>
      <w:rPr>
        <w:rFonts w:hint="default"/>
        <w:lang w:val="ru-RU" w:eastAsia="ru-RU" w:bidi="ru-RU"/>
      </w:rPr>
    </w:lvl>
    <w:lvl w:ilvl="7" w:tplc="716821AA">
      <w:numFmt w:val="bullet"/>
      <w:lvlText w:val="•"/>
      <w:lvlJc w:val="left"/>
      <w:pPr>
        <w:ind w:left="8365" w:hanging="250"/>
      </w:pPr>
      <w:rPr>
        <w:rFonts w:hint="default"/>
        <w:lang w:val="ru-RU" w:eastAsia="ru-RU" w:bidi="ru-RU"/>
      </w:rPr>
    </w:lvl>
    <w:lvl w:ilvl="8" w:tplc="FF667920">
      <w:numFmt w:val="bullet"/>
      <w:lvlText w:val="•"/>
      <w:lvlJc w:val="left"/>
      <w:pPr>
        <w:ind w:left="9003" w:hanging="250"/>
      </w:pPr>
      <w:rPr>
        <w:rFonts w:hint="default"/>
        <w:lang w:val="ru-RU" w:eastAsia="ru-RU" w:bidi="ru-RU"/>
      </w:rPr>
    </w:lvl>
  </w:abstractNum>
  <w:abstractNum w:abstractNumId="3">
    <w:nsid w:val="227B6FB2"/>
    <w:multiLevelType w:val="multilevel"/>
    <w:tmpl w:val="8FB205EA"/>
    <w:lvl w:ilvl="0">
      <w:start w:val="2"/>
      <w:numFmt w:val="decimal"/>
      <w:lvlText w:val="%1"/>
      <w:lvlJc w:val="left"/>
      <w:pPr>
        <w:ind w:left="300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3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52" w:hanging="493"/>
      </w:pPr>
      <w:rPr>
        <w:rFonts w:hint="default"/>
        <w:lang w:val="ru-RU" w:eastAsia="ru-RU" w:bidi="ru-RU"/>
      </w:rPr>
    </w:lvl>
  </w:abstractNum>
  <w:abstractNum w:abstractNumId="4">
    <w:nsid w:val="23830765"/>
    <w:multiLevelType w:val="multilevel"/>
    <w:tmpl w:val="D7021A50"/>
    <w:lvl w:ilvl="0">
      <w:start w:val="2"/>
      <w:numFmt w:val="decimal"/>
      <w:lvlText w:val="%1"/>
      <w:lvlJc w:val="left"/>
      <w:pPr>
        <w:ind w:left="4312" w:hanging="492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51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0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03" w:hanging="492"/>
      </w:pPr>
      <w:rPr>
        <w:rFonts w:hint="default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729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9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7" w:hanging="492"/>
      </w:pPr>
      <w:rPr>
        <w:rFonts w:hint="default"/>
        <w:lang w:val="ru-RU" w:eastAsia="ru-RU" w:bidi="ru-RU"/>
      </w:rPr>
    </w:lvl>
  </w:abstractNum>
  <w:abstractNum w:abstractNumId="5">
    <w:nsid w:val="23831EE1"/>
    <w:multiLevelType w:val="multilevel"/>
    <w:tmpl w:val="46A6D1A2"/>
    <w:lvl w:ilvl="0">
      <w:start w:val="3"/>
      <w:numFmt w:val="decimal"/>
      <w:lvlText w:val="%1"/>
      <w:lvlJc w:val="left"/>
      <w:pPr>
        <w:ind w:left="3059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0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7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3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5" w:hanging="492"/>
      </w:pPr>
      <w:rPr>
        <w:rFonts w:hint="default"/>
        <w:lang w:val="ru-RU" w:eastAsia="ru-RU" w:bidi="ru-RU"/>
      </w:rPr>
    </w:lvl>
  </w:abstractNum>
  <w:abstractNum w:abstractNumId="6">
    <w:nsid w:val="2CC1351C"/>
    <w:multiLevelType w:val="hybridMultilevel"/>
    <w:tmpl w:val="A1F26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513EA"/>
    <w:multiLevelType w:val="multilevel"/>
    <w:tmpl w:val="0EB8F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DB5211"/>
    <w:multiLevelType w:val="hybridMultilevel"/>
    <w:tmpl w:val="5EC08904"/>
    <w:lvl w:ilvl="0" w:tplc="D458E962">
      <w:start w:val="2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521D0A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6EDA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E0DA8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A3AB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889C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2AB0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6B39E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77E4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95013B"/>
    <w:multiLevelType w:val="multilevel"/>
    <w:tmpl w:val="E11A3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3A30EF7"/>
    <w:multiLevelType w:val="multilevel"/>
    <w:tmpl w:val="D142475C"/>
    <w:lvl w:ilvl="0">
      <w:start w:val="1"/>
      <w:numFmt w:val="decimal"/>
      <w:lvlText w:val="%1"/>
      <w:lvlJc w:val="left"/>
      <w:pPr>
        <w:ind w:left="72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9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7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4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18" w:hanging="701"/>
      </w:pPr>
      <w:rPr>
        <w:rFonts w:hint="default"/>
        <w:lang w:val="ru-RU" w:eastAsia="ru-RU" w:bidi="ru-RU"/>
      </w:rPr>
    </w:lvl>
  </w:abstractNum>
  <w:abstractNum w:abstractNumId="11">
    <w:nsid w:val="47066B3B"/>
    <w:multiLevelType w:val="multilevel"/>
    <w:tmpl w:val="0BD8C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DE4AE3"/>
    <w:multiLevelType w:val="hybridMultilevel"/>
    <w:tmpl w:val="317CD106"/>
    <w:lvl w:ilvl="0" w:tplc="5B00773E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D2FD4C">
      <w:numFmt w:val="bullet"/>
      <w:lvlText w:val="•"/>
      <w:lvlJc w:val="left"/>
      <w:pPr>
        <w:ind w:left="1261" w:hanging="164"/>
      </w:pPr>
      <w:rPr>
        <w:rFonts w:hint="default"/>
        <w:lang w:val="ru-RU" w:eastAsia="ru-RU" w:bidi="ru-RU"/>
      </w:rPr>
    </w:lvl>
    <w:lvl w:ilvl="2" w:tplc="E0D4A0C6">
      <w:numFmt w:val="bullet"/>
      <w:lvlText w:val="•"/>
      <w:lvlJc w:val="left"/>
      <w:pPr>
        <w:ind w:left="2263" w:hanging="164"/>
      </w:pPr>
      <w:rPr>
        <w:rFonts w:hint="default"/>
        <w:lang w:val="ru-RU" w:eastAsia="ru-RU" w:bidi="ru-RU"/>
      </w:rPr>
    </w:lvl>
    <w:lvl w:ilvl="3" w:tplc="739CB0EC">
      <w:numFmt w:val="bullet"/>
      <w:lvlText w:val="•"/>
      <w:lvlJc w:val="left"/>
      <w:pPr>
        <w:ind w:left="3265" w:hanging="164"/>
      </w:pPr>
      <w:rPr>
        <w:rFonts w:hint="default"/>
        <w:lang w:val="ru-RU" w:eastAsia="ru-RU" w:bidi="ru-RU"/>
      </w:rPr>
    </w:lvl>
    <w:lvl w:ilvl="4" w:tplc="BB40408A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5" w:tplc="4342B9E4">
      <w:numFmt w:val="bullet"/>
      <w:lvlText w:val="•"/>
      <w:lvlJc w:val="left"/>
      <w:pPr>
        <w:ind w:left="5269" w:hanging="164"/>
      </w:pPr>
      <w:rPr>
        <w:rFonts w:hint="default"/>
        <w:lang w:val="ru-RU" w:eastAsia="ru-RU" w:bidi="ru-RU"/>
      </w:rPr>
    </w:lvl>
    <w:lvl w:ilvl="6" w:tplc="E648E6C6">
      <w:numFmt w:val="bullet"/>
      <w:lvlText w:val="•"/>
      <w:lvlJc w:val="left"/>
      <w:pPr>
        <w:ind w:left="6271" w:hanging="164"/>
      </w:pPr>
      <w:rPr>
        <w:rFonts w:hint="default"/>
        <w:lang w:val="ru-RU" w:eastAsia="ru-RU" w:bidi="ru-RU"/>
      </w:rPr>
    </w:lvl>
    <w:lvl w:ilvl="7" w:tplc="E3D899EC">
      <w:numFmt w:val="bullet"/>
      <w:lvlText w:val="•"/>
      <w:lvlJc w:val="left"/>
      <w:pPr>
        <w:ind w:left="7273" w:hanging="164"/>
      </w:pPr>
      <w:rPr>
        <w:rFonts w:hint="default"/>
        <w:lang w:val="ru-RU" w:eastAsia="ru-RU" w:bidi="ru-RU"/>
      </w:rPr>
    </w:lvl>
    <w:lvl w:ilvl="8" w:tplc="62DAC3F8">
      <w:numFmt w:val="bullet"/>
      <w:lvlText w:val="•"/>
      <w:lvlJc w:val="left"/>
      <w:pPr>
        <w:ind w:left="8275" w:hanging="164"/>
      </w:pPr>
      <w:rPr>
        <w:rFonts w:hint="default"/>
        <w:lang w:val="ru-RU" w:eastAsia="ru-RU" w:bidi="ru-RU"/>
      </w:rPr>
    </w:lvl>
  </w:abstractNum>
  <w:abstractNum w:abstractNumId="13">
    <w:nsid w:val="4B0968D5"/>
    <w:multiLevelType w:val="hybridMultilevel"/>
    <w:tmpl w:val="552E59DA"/>
    <w:lvl w:ilvl="0" w:tplc="04190007">
      <w:start w:val="1"/>
      <w:numFmt w:val="bullet"/>
      <w:lvlText w:val=""/>
      <w:lvlPicBulletId w:val="0"/>
      <w:lvlJc w:val="left"/>
      <w:pPr>
        <w:ind w:left="260" w:hanging="428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F666341A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2" w:tplc="3B44F5DA">
      <w:numFmt w:val="bullet"/>
      <w:lvlText w:val="•"/>
      <w:lvlJc w:val="left"/>
      <w:pPr>
        <w:ind w:left="2263" w:hanging="428"/>
      </w:pPr>
      <w:rPr>
        <w:rFonts w:hint="default"/>
        <w:lang w:val="ru-RU" w:eastAsia="ru-RU" w:bidi="ru-RU"/>
      </w:rPr>
    </w:lvl>
    <w:lvl w:ilvl="3" w:tplc="5FA0E3FE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11B486EA">
      <w:numFmt w:val="bullet"/>
      <w:lvlText w:val="•"/>
      <w:lvlJc w:val="left"/>
      <w:pPr>
        <w:ind w:left="4267" w:hanging="428"/>
      </w:pPr>
      <w:rPr>
        <w:rFonts w:hint="default"/>
        <w:lang w:val="ru-RU" w:eastAsia="ru-RU" w:bidi="ru-RU"/>
      </w:rPr>
    </w:lvl>
    <w:lvl w:ilvl="5" w:tplc="5FCA4FAE">
      <w:numFmt w:val="bullet"/>
      <w:lvlText w:val="•"/>
      <w:lvlJc w:val="left"/>
      <w:pPr>
        <w:ind w:left="5269" w:hanging="428"/>
      </w:pPr>
      <w:rPr>
        <w:rFonts w:hint="default"/>
        <w:lang w:val="ru-RU" w:eastAsia="ru-RU" w:bidi="ru-RU"/>
      </w:rPr>
    </w:lvl>
    <w:lvl w:ilvl="6" w:tplc="44D4D292">
      <w:numFmt w:val="bullet"/>
      <w:lvlText w:val="•"/>
      <w:lvlJc w:val="left"/>
      <w:pPr>
        <w:ind w:left="6271" w:hanging="428"/>
      </w:pPr>
      <w:rPr>
        <w:rFonts w:hint="default"/>
        <w:lang w:val="ru-RU" w:eastAsia="ru-RU" w:bidi="ru-RU"/>
      </w:rPr>
    </w:lvl>
    <w:lvl w:ilvl="7" w:tplc="D458B34A">
      <w:numFmt w:val="bullet"/>
      <w:lvlText w:val="•"/>
      <w:lvlJc w:val="left"/>
      <w:pPr>
        <w:ind w:left="7273" w:hanging="428"/>
      </w:pPr>
      <w:rPr>
        <w:rFonts w:hint="default"/>
        <w:lang w:val="ru-RU" w:eastAsia="ru-RU" w:bidi="ru-RU"/>
      </w:rPr>
    </w:lvl>
    <w:lvl w:ilvl="8" w:tplc="CBF2902C">
      <w:numFmt w:val="bullet"/>
      <w:lvlText w:val="•"/>
      <w:lvlJc w:val="left"/>
      <w:pPr>
        <w:ind w:left="8275" w:hanging="428"/>
      </w:pPr>
      <w:rPr>
        <w:rFonts w:hint="default"/>
        <w:lang w:val="ru-RU" w:eastAsia="ru-RU" w:bidi="ru-RU"/>
      </w:rPr>
    </w:lvl>
  </w:abstractNum>
  <w:abstractNum w:abstractNumId="14">
    <w:nsid w:val="4C565635"/>
    <w:multiLevelType w:val="multilevel"/>
    <w:tmpl w:val="05C22C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7F760B"/>
    <w:multiLevelType w:val="multilevel"/>
    <w:tmpl w:val="CA20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456497"/>
    <w:multiLevelType w:val="multilevel"/>
    <w:tmpl w:val="FB28BC2E"/>
    <w:lvl w:ilvl="0">
      <w:start w:val="2"/>
      <w:numFmt w:val="decimal"/>
      <w:lvlText w:val="%1"/>
      <w:lvlJc w:val="left"/>
      <w:pPr>
        <w:ind w:left="4312" w:hanging="492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51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0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0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9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7" w:hanging="492"/>
      </w:pPr>
      <w:rPr>
        <w:rFonts w:hint="default"/>
        <w:lang w:val="ru-RU" w:eastAsia="ru-RU" w:bidi="ru-RU"/>
      </w:rPr>
    </w:lvl>
  </w:abstractNum>
  <w:abstractNum w:abstractNumId="17">
    <w:nsid w:val="51CD6E00"/>
    <w:multiLevelType w:val="hybridMultilevel"/>
    <w:tmpl w:val="9DCC179E"/>
    <w:lvl w:ilvl="0" w:tplc="6C2E89DC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825FEA">
      <w:numFmt w:val="bullet"/>
      <w:lvlText w:val="•"/>
      <w:lvlJc w:val="left"/>
      <w:pPr>
        <w:ind w:left="1261" w:hanging="164"/>
      </w:pPr>
      <w:rPr>
        <w:rFonts w:hint="default"/>
        <w:lang w:val="ru-RU" w:eastAsia="ru-RU" w:bidi="ru-RU"/>
      </w:rPr>
    </w:lvl>
    <w:lvl w:ilvl="2" w:tplc="F238D7A6">
      <w:numFmt w:val="bullet"/>
      <w:lvlText w:val="•"/>
      <w:lvlJc w:val="left"/>
      <w:pPr>
        <w:ind w:left="2263" w:hanging="164"/>
      </w:pPr>
      <w:rPr>
        <w:rFonts w:hint="default"/>
        <w:lang w:val="ru-RU" w:eastAsia="ru-RU" w:bidi="ru-RU"/>
      </w:rPr>
    </w:lvl>
    <w:lvl w:ilvl="3" w:tplc="997000F0">
      <w:numFmt w:val="bullet"/>
      <w:lvlText w:val="•"/>
      <w:lvlJc w:val="left"/>
      <w:pPr>
        <w:ind w:left="3265" w:hanging="164"/>
      </w:pPr>
      <w:rPr>
        <w:rFonts w:hint="default"/>
        <w:lang w:val="ru-RU" w:eastAsia="ru-RU" w:bidi="ru-RU"/>
      </w:rPr>
    </w:lvl>
    <w:lvl w:ilvl="4" w:tplc="449EF420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5" w:tplc="0BECC92C">
      <w:numFmt w:val="bullet"/>
      <w:lvlText w:val="•"/>
      <w:lvlJc w:val="left"/>
      <w:pPr>
        <w:ind w:left="5269" w:hanging="164"/>
      </w:pPr>
      <w:rPr>
        <w:rFonts w:hint="default"/>
        <w:lang w:val="ru-RU" w:eastAsia="ru-RU" w:bidi="ru-RU"/>
      </w:rPr>
    </w:lvl>
    <w:lvl w:ilvl="6" w:tplc="39609BCA">
      <w:numFmt w:val="bullet"/>
      <w:lvlText w:val="•"/>
      <w:lvlJc w:val="left"/>
      <w:pPr>
        <w:ind w:left="6271" w:hanging="164"/>
      </w:pPr>
      <w:rPr>
        <w:rFonts w:hint="default"/>
        <w:lang w:val="ru-RU" w:eastAsia="ru-RU" w:bidi="ru-RU"/>
      </w:rPr>
    </w:lvl>
    <w:lvl w:ilvl="7" w:tplc="198EC624">
      <w:numFmt w:val="bullet"/>
      <w:lvlText w:val="•"/>
      <w:lvlJc w:val="left"/>
      <w:pPr>
        <w:ind w:left="7273" w:hanging="164"/>
      </w:pPr>
      <w:rPr>
        <w:rFonts w:hint="default"/>
        <w:lang w:val="ru-RU" w:eastAsia="ru-RU" w:bidi="ru-RU"/>
      </w:rPr>
    </w:lvl>
    <w:lvl w:ilvl="8" w:tplc="D8548BBE">
      <w:numFmt w:val="bullet"/>
      <w:lvlText w:val="•"/>
      <w:lvlJc w:val="left"/>
      <w:pPr>
        <w:ind w:left="8275" w:hanging="164"/>
      </w:pPr>
      <w:rPr>
        <w:rFonts w:hint="default"/>
        <w:lang w:val="ru-RU" w:eastAsia="ru-RU" w:bidi="ru-RU"/>
      </w:rPr>
    </w:lvl>
  </w:abstractNum>
  <w:abstractNum w:abstractNumId="18">
    <w:nsid w:val="5C60232E"/>
    <w:multiLevelType w:val="multilevel"/>
    <w:tmpl w:val="CE5C1A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0759C6"/>
    <w:multiLevelType w:val="hybridMultilevel"/>
    <w:tmpl w:val="A86847DE"/>
    <w:lvl w:ilvl="0" w:tplc="62C20F5E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D6E242">
      <w:numFmt w:val="bullet"/>
      <w:lvlText w:val="•"/>
      <w:lvlJc w:val="left"/>
      <w:pPr>
        <w:ind w:left="1909" w:hanging="360"/>
      </w:pPr>
      <w:rPr>
        <w:rFonts w:hint="default"/>
        <w:lang w:val="ru-RU" w:eastAsia="ru-RU" w:bidi="ru-RU"/>
      </w:rPr>
    </w:lvl>
    <w:lvl w:ilvl="2" w:tplc="79149480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3" w:tplc="742ACCFC">
      <w:numFmt w:val="bullet"/>
      <w:lvlText w:val="•"/>
      <w:lvlJc w:val="left"/>
      <w:pPr>
        <w:ind w:left="3769" w:hanging="360"/>
      </w:pPr>
      <w:rPr>
        <w:rFonts w:hint="default"/>
        <w:lang w:val="ru-RU" w:eastAsia="ru-RU" w:bidi="ru-RU"/>
      </w:rPr>
    </w:lvl>
    <w:lvl w:ilvl="4" w:tplc="9D68396E">
      <w:numFmt w:val="bullet"/>
      <w:lvlText w:val="•"/>
      <w:lvlJc w:val="left"/>
      <w:pPr>
        <w:ind w:left="4699" w:hanging="360"/>
      </w:pPr>
      <w:rPr>
        <w:rFonts w:hint="default"/>
        <w:lang w:val="ru-RU" w:eastAsia="ru-RU" w:bidi="ru-RU"/>
      </w:rPr>
    </w:lvl>
    <w:lvl w:ilvl="5" w:tplc="8252152C">
      <w:numFmt w:val="bullet"/>
      <w:lvlText w:val="•"/>
      <w:lvlJc w:val="left"/>
      <w:pPr>
        <w:ind w:left="5629" w:hanging="360"/>
      </w:pPr>
      <w:rPr>
        <w:rFonts w:hint="default"/>
        <w:lang w:val="ru-RU" w:eastAsia="ru-RU" w:bidi="ru-RU"/>
      </w:rPr>
    </w:lvl>
    <w:lvl w:ilvl="6" w:tplc="B6F2E232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36EA3FE0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  <w:lvl w:ilvl="8" w:tplc="E324967A">
      <w:numFmt w:val="bullet"/>
      <w:lvlText w:val="•"/>
      <w:lvlJc w:val="left"/>
      <w:pPr>
        <w:ind w:left="8419" w:hanging="360"/>
      </w:pPr>
      <w:rPr>
        <w:rFonts w:hint="default"/>
        <w:lang w:val="ru-RU" w:eastAsia="ru-RU" w:bidi="ru-RU"/>
      </w:rPr>
    </w:lvl>
  </w:abstractNum>
  <w:abstractNum w:abstractNumId="20">
    <w:nsid w:val="64316C4C"/>
    <w:multiLevelType w:val="hybridMultilevel"/>
    <w:tmpl w:val="12CEB76C"/>
    <w:lvl w:ilvl="0" w:tplc="F8B61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800D3B"/>
    <w:multiLevelType w:val="hybridMultilevel"/>
    <w:tmpl w:val="84B24680"/>
    <w:lvl w:ilvl="0" w:tplc="1D4C6F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E2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81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A3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87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E8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EE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E3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4C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202E42"/>
    <w:multiLevelType w:val="multilevel"/>
    <w:tmpl w:val="C87E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8DD1BD0"/>
    <w:multiLevelType w:val="hybridMultilevel"/>
    <w:tmpl w:val="6170A0D0"/>
    <w:lvl w:ilvl="0" w:tplc="C7603662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E7694">
      <w:start w:val="1"/>
      <w:numFmt w:val="lowerLetter"/>
      <w:lvlText w:val="%2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C039C">
      <w:start w:val="1"/>
      <w:numFmt w:val="lowerRoman"/>
      <w:lvlText w:val="%3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E147E">
      <w:start w:val="1"/>
      <w:numFmt w:val="decimal"/>
      <w:lvlText w:val="%4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0C8FA">
      <w:start w:val="1"/>
      <w:numFmt w:val="lowerLetter"/>
      <w:lvlText w:val="%5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8E32">
      <w:start w:val="1"/>
      <w:numFmt w:val="lowerRoman"/>
      <w:lvlText w:val="%6"/>
      <w:lvlJc w:val="left"/>
      <w:pPr>
        <w:ind w:left="6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A17C8">
      <w:start w:val="1"/>
      <w:numFmt w:val="decimal"/>
      <w:lvlText w:val="%7"/>
      <w:lvlJc w:val="left"/>
      <w:pPr>
        <w:ind w:left="7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A4F18">
      <w:start w:val="1"/>
      <w:numFmt w:val="lowerLetter"/>
      <w:lvlText w:val="%8"/>
      <w:lvlJc w:val="left"/>
      <w:pPr>
        <w:ind w:left="8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20218">
      <w:start w:val="1"/>
      <w:numFmt w:val="lowerRoman"/>
      <w:lvlText w:val="%9"/>
      <w:lvlJc w:val="left"/>
      <w:pPr>
        <w:ind w:left="9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953DD9"/>
    <w:multiLevelType w:val="hybridMultilevel"/>
    <w:tmpl w:val="0122E1A0"/>
    <w:lvl w:ilvl="0" w:tplc="535437DA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62686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4EB1E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04351C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6606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3612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8A23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240E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C778A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23"/>
  </w:num>
  <w:num w:numId="5">
    <w:abstractNumId w:val="3"/>
  </w:num>
  <w:num w:numId="6">
    <w:abstractNumId w:val="10"/>
  </w:num>
  <w:num w:numId="7">
    <w:abstractNumId w:val="19"/>
  </w:num>
  <w:num w:numId="8">
    <w:abstractNumId w:val="1"/>
  </w:num>
  <w:num w:numId="9">
    <w:abstractNumId w:val="5"/>
  </w:num>
  <w:num w:numId="10">
    <w:abstractNumId w:val="17"/>
  </w:num>
  <w:num w:numId="11">
    <w:abstractNumId w:val="16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  <w:num w:numId="18">
    <w:abstractNumId w:val="0"/>
  </w:num>
  <w:num w:numId="19">
    <w:abstractNumId w:val="20"/>
  </w:num>
  <w:num w:numId="20">
    <w:abstractNumId w:val="22"/>
  </w:num>
  <w:num w:numId="21">
    <w:abstractNumId w:val="11"/>
  </w:num>
  <w:num w:numId="22">
    <w:abstractNumId w:val="9"/>
  </w:num>
  <w:num w:numId="23">
    <w:abstractNumId w:val="15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CD"/>
    <w:rsid w:val="000A117D"/>
    <w:rsid w:val="000C5992"/>
    <w:rsid w:val="000F01B4"/>
    <w:rsid w:val="00432C4D"/>
    <w:rsid w:val="0045473D"/>
    <w:rsid w:val="004D67F4"/>
    <w:rsid w:val="007F24CD"/>
    <w:rsid w:val="008E17F5"/>
    <w:rsid w:val="00BD2043"/>
    <w:rsid w:val="00C1091F"/>
    <w:rsid w:val="00EE6332"/>
    <w:rsid w:val="00FA4E85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A253-5276-42E3-9AD2-2FA3EE2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8" w:right="163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 w:line="248" w:lineRule="auto"/>
      <w:ind w:left="1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C5992"/>
  </w:style>
  <w:style w:type="table" w:customStyle="1" w:styleId="12">
    <w:name w:val="Сетка таблицы1"/>
    <w:basedOn w:val="a1"/>
    <w:next w:val="a3"/>
    <w:uiPriority w:val="59"/>
    <w:rsid w:val="000C59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599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C5992"/>
  </w:style>
  <w:style w:type="table" w:customStyle="1" w:styleId="TableNormal1">
    <w:name w:val="Table Normal1"/>
    <w:uiPriority w:val="2"/>
    <w:semiHidden/>
    <w:unhideWhenUsed/>
    <w:qFormat/>
    <w:rsid w:val="000C599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C5992"/>
    <w:pPr>
      <w:widowControl w:val="0"/>
      <w:autoSpaceDE w:val="0"/>
      <w:autoSpaceDN w:val="0"/>
      <w:spacing w:after="0" w:line="240" w:lineRule="auto"/>
      <w:ind w:left="260" w:right="0" w:firstLine="0"/>
      <w:jc w:val="left"/>
    </w:pPr>
    <w:rPr>
      <w:color w:val="auto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0C599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1">
    <w:name w:val="Заголовок 11"/>
    <w:basedOn w:val="a"/>
    <w:uiPriority w:val="1"/>
    <w:qFormat/>
    <w:rsid w:val="000C5992"/>
    <w:pPr>
      <w:widowControl w:val="0"/>
      <w:autoSpaceDE w:val="0"/>
      <w:autoSpaceDN w:val="0"/>
      <w:spacing w:before="161" w:after="0" w:line="240" w:lineRule="auto"/>
      <w:ind w:left="1381" w:right="0" w:firstLine="0"/>
      <w:jc w:val="left"/>
      <w:outlineLvl w:val="1"/>
    </w:pPr>
    <w:rPr>
      <w:b/>
      <w:bCs/>
      <w:color w:val="auto"/>
      <w:szCs w:val="28"/>
      <w:lang w:bidi="ru-RU"/>
    </w:rPr>
  </w:style>
  <w:style w:type="paragraph" w:styleId="a6">
    <w:name w:val="List Paragraph"/>
    <w:basedOn w:val="a"/>
    <w:uiPriority w:val="1"/>
    <w:qFormat/>
    <w:rsid w:val="000C5992"/>
    <w:pPr>
      <w:widowControl w:val="0"/>
      <w:autoSpaceDE w:val="0"/>
      <w:autoSpaceDN w:val="0"/>
      <w:spacing w:before="161" w:after="0" w:line="240" w:lineRule="auto"/>
      <w:ind w:left="260" w:right="0" w:firstLine="0"/>
      <w:jc w:val="left"/>
    </w:pPr>
    <w:rPr>
      <w:color w:val="auto"/>
      <w:sz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0C5992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0C599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92"/>
    <w:rPr>
      <w:rFonts w:ascii="Tahoma" w:eastAsia="Times New Roman" w:hAnsi="Tahoma" w:cs="Tahoma"/>
      <w:sz w:val="16"/>
      <w:szCs w:val="16"/>
      <w:lang w:bidi="ru-RU"/>
    </w:r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0C5992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13"/>
    <w:uiPriority w:val="99"/>
    <w:rsid w:val="000C5992"/>
  </w:style>
  <w:style w:type="paragraph" w:customStyle="1" w:styleId="14">
    <w:name w:val="Нижний колонтитул1"/>
    <w:basedOn w:val="a"/>
    <w:next w:val="ab"/>
    <w:link w:val="ac"/>
    <w:uiPriority w:val="99"/>
    <w:unhideWhenUsed/>
    <w:rsid w:val="000C5992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c">
    <w:name w:val="Нижний колонтитул Знак"/>
    <w:basedOn w:val="a0"/>
    <w:link w:val="14"/>
    <w:uiPriority w:val="99"/>
    <w:rsid w:val="000C5992"/>
  </w:style>
  <w:style w:type="paragraph" w:customStyle="1" w:styleId="15">
    <w:name w:val="Без интервала1"/>
    <w:next w:val="ad"/>
    <w:uiPriority w:val="1"/>
    <w:qFormat/>
    <w:rsid w:val="000C5992"/>
    <w:pPr>
      <w:spacing w:after="0" w:line="240" w:lineRule="auto"/>
    </w:pPr>
    <w:rPr>
      <w:rFonts w:eastAsia="Calibri"/>
      <w:lang w:eastAsia="en-US"/>
    </w:rPr>
  </w:style>
  <w:style w:type="paragraph" w:styleId="ae">
    <w:name w:val="Normal (Web)"/>
    <w:basedOn w:val="a"/>
    <w:uiPriority w:val="99"/>
    <w:unhideWhenUsed/>
    <w:rsid w:val="000C5992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0C5992"/>
    <w:pPr>
      <w:spacing w:before="90" w:after="9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0C5992"/>
  </w:style>
  <w:style w:type="paragraph" w:customStyle="1" w:styleId="c10">
    <w:name w:val="c10"/>
    <w:basedOn w:val="a"/>
    <w:rsid w:val="000C5992"/>
    <w:pPr>
      <w:spacing w:before="90" w:after="90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2">
    <w:name w:val="Сетка таблицы11"/>
    <w:basedOn w:val="a1"/>
    <w:next w:val="a3"/>
    <w:uiPriority w:val="59"/>
    <w:rsid w:val="000C599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C5992"/>
  </w:style>
  <w:style w:type="character" w:customStyle="1" w:styleId="16">
    <w:name w:val="Гиперссылка1"/>
    <w:basedOn w:val="a0"/>
    <w:uiPriority w:val="99"/>
    <w:unhideWhenUsed/>
    <w:rsid w:val="000C5992"/>
    <w:rPr>
      <w:color w:val="0000FF"/>
      <w:u w:val="single"/>
    </w:rPr>
  </w:style>
  <w:style w:type="table" w:styleId="a3">
    <w:name w:val="Table Grid"/>
    <w:basedOn w:val="a1"/>
    <w:uiPriority w:val="39"/>
    <w:rsid w:val="000C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0C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9"/>
    <w:uiPriority w:val="99"/>
    <w:rsid w:val="000C5992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18"/>
    <w:uiPriority w:val="99"/>
    <w:unhideWhenUsed/>
    <w:rsid w:val="000C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b"/>
    <w:uiPriority w:val="99"/>
    <w:rsid w:val="000C5992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No Spacing"/>
    <w:uiPriority w:val="1"/>
    <w:qFormat/>
    <w:rsid w:val="000C5992"/>
    <w:pPr>
      <w:spacing w:after="0" w:line="240" w:lineRule="auto"/>
      <w:ind w:left="8" w:right="163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f">
    <w:name w:val="Hyperlink"/>
    <w:basedOn w:val="a0"/>
    <w:uiPriority w:val="99"/>
    <w:semiHidden/>
    <w:unhideWhenUsed/>
    <w:rsid w:val="000C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goped.ru/skotes30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7</cp:revision>
  <cp:lastPrinted>2024-10-10T18:45:00Z</cp:lastPrinted>
  <dcterms:created xsi:type="dcterms:W3CDTF">2024-10-10T18:19:00Z</dcterms:created>
  <dcterms:modified xsi:type="dcterms:W3CDTF">2024-10-15T15:31:00Z</dcterms:modified>
</cp:coreProperties>
</file>